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0E3D7" w14:textId="201D684A" w:rsidR="00CE5FEE" w:rsidRPr="00062030" w:rsidRDefault="00CE5FEE" w:rsidP="00CE5FEE">
      <w:pPr>
        <w:pStyle w:val="Header"/>
        <w:keepLines/>
        <w:tabs>
          <w:tab w:val="left" w:pos="5956"/>
          <w:tab w:val="right" w:pos="10440"/>
          <w:tab w:val="right" w:pos="13323"/>
        </w:tabs>
        <w:spacing w:before="6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historyclause"/>
      <w:bookmarkEnd w:id="0"/>
      <w:r w:rsidRPr="00062030">
        <w:rPr>
          <w:rFonts w:cs="Arial"/>
          <w:sz w:val="24"/>
          <w:szCs w:val="24"/>
        </w:rPr>
        <w:t>3GPP TSG-RAN WG4 Meeting #10</w:t>
      </w:r>
      <w:r w:rsidR="00E25BFC">
        <w:rPr>
          <w:rFonts w:cs="Arial"/>
          <w:sz w:val="24"/>
          <w:szCs w:val="24"/>
        </w:rPr>
        <w:t>7</w:t>
      </w:r>
      <w:r w:rsidRPr="00062030">
        <w:rPr>
          <w:rFonts w:cs="Arial"/>
          <w:sz w:val="24"/>
          <w:szCs w:val="24"/>
        </w:rPr>
        <w:tab/>
      </w:r>
      <w:r w:rsidRPr="00062030">
        <w:rPr>
          <w:rFonts w:cs="Arial"/>
          <w:sz w:val="24"/>
          <w:szCs w:val="24"/>
        </w:rPr>
        <w:tab/>
      </w:r>
      <w:r w:rsidR="005379A8" w:rsidRPr="005379A8">
        <w:rPr>
          <w:rFonts w:cs="Arial"/>
          <w:sz w:val="24"/>
          <w:szCs w:val="24"/>
        </w:rPr>
        <w:t>R4-23</w:t>
      </w:r>
      <w:r w:rsidR="00DE68A6">
        <w:rPr>
          <w:rFonts w:cs="Arial"/>
          <w:sz w:val="24"/>
          <w:szCs w:val="24"/>
        </w:rPr>
        <w:t>07345</w:t>
      </w:r>
    </w:p>
    <w:p w14:paraId="2805697E" w14:textId="77777777" w:rsidR="00E25BFC" w:rsidRDefault="00E25BFC" w:rsidP="003844E2">
      <w:pPr>
        <w:tabs>
          <w:tab w:val="left" w:pos="1985"/>
        </w:tabs>
        <w:spacing w:after="120"/>
        <w:rPr>
          <w:rFonts w:ascii="Arial" w:eastAsia="SimSun" w:hAnsi="Arial" w:cs="Arial"/>
          <w:b/>
          <w:noProof/>
          <w:lang w:val="en-GB"/>
        </w:rPr>
      </w:pPr>
      <w:r w:rsidRPr="00E25BFC">
        <w:rPr>
          <w:rFonts w:ascii="Arial" w:eastAsia="SimSun" w:hAnsi="Arial" w:cs="Arial"/>
          <w:b/>
          <w:noProof/>
          <w:lang w:val="en-GB"/>
        </w:rPr>
        <w:t>Incheon, KR, May 22 – May 26, 2023</w:t>
      </w:r>
    </w:p>
    <w:p w14:paraId="57CA4489" w14:textId="56CD3BA1" w:rsidR="003844E2" w:rsidRPr="00784211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784211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bookmarkStart w:id="2" w:name="Source"/>
      <w:bookmarkEnd w:id="2"/>
      <w:r w:rsidRPr="00784211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F22BF5">
        <w:rPr>
          <w:rFonts w:ascii="Arial" w:hAnsi="Arial" w:cs="Arial"/>
          <w:b/>
          <w:color w:val="000000" w:themeColor="text1"/>
          <w:sz w:val="22"/>
          <w:szCs w:val="22"/>
        </w:rPr>
        <w:t>8</w:t>
      </w:r>
      <w:r w:rsidRPr="00784211">
        <w:rPr>
          <w:rFonts w:ascii="Arial" w:hAnsi="Arial" w:cs="Arial"/>
          <w:b/>
          <w:color w:val="000000" w:themeColor="text1"/>
          <w:sz w:val="22"/>
          <w:szCs w:val="22"/>
        </w:rPr>
        <w:t>.8.2</w:t>
      </w:r>
      <w:r w:rsidR="000D3375" w:rsidRPr="00784211">
        <w:rPr>
          <w:rFonts w:ascii="Arial" w:hAnsi="Arial" w:cs="Arial"/>
          <w:b/>
          <w:color w:val="000000" w:themeColor="text1"/>
          <w:sz w:val="22"/>
          <w:szCs w:val="22"/>
        </w:rPr>
        <w:t>.</w:t>
      </w:r>
      <w:r w:rsidR="00784211">
        <w:rPr>
          <w:rFonts w:ascii="Arial" w:hAnsi="Arial" w:cs="Arial"/>
          <w:b/>
          <w:color w:val="000000" w:themeColor="text1"/>
          <w:sz w:val="22"/>
          <w:szCs w:val="22"/>
        </w:rPr>
        <w:t>2</w:t>
      </w:r>
    </w:p>
    <w:p w14:paraId="05B413F7" w14:textId="77777777" w:rsidR="003844E2" w:rsidRPr="00784211" w:rsidRDefault="003844E2" w:rsidP="003844E2">
      <w:pPr>
        <w:tabs>
          <w:tab w:val="left" w:pos="1985"/>
        </w:tabs>
        <w:spacing w:after="120"/>
        <w:rPr>
          <w:rFonts w:ascii="Arial" w:hAnsi="Arial" w:cs="Arial"/>
          <w:color w:val="000000" w:themeColor="text1"/>
          <w:sz w:val="22"/>
          <w:szCs w:val="22"/>
        </w:rPr>
      </w:pPr>
      <w:r w:rsidRPr="00784211">
        <w:rPr>
          <w:rFonts w:ascii="Arial" w:hAnsi="Arial" w:cs="Arial"/>
          <w:b/>
          <w:color w:val="000000" w:themeColor="text1"/>
          <w:sz w:val="22"/>
          <w:szCs w:val="22"/>
        </w:rPr>
        <w:t>Source:</w:t>
      </w:r>
      <w:r w:rsidRPr="00784211">
        <w:rPr>
          <w:rFonts w:ascii="Arial" w:hAnsi="Arial" w:cs="Arial"/>
          <w:b/>
          <w:color w:val="000000" w:themeColor="text1"/>
          <w:sz w:val="22"/>
          <w:szCs w:val="22"/>
        </w:rPr>
        <w:tab/>
        <w:t>Apple</w:t>
      </w:r>
    </w:p>
    <w:p w14:paraId="686E9630" w14:textId="23E9EA7A" w:rsidR="003844E2" w:rsidRPr="00784211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784211">
        <w:rPr>
          <w:rFonts w:ascii="Arial" w:hAnsi="Arial" w:cs="Arial"/>
          <w:b/>
          <w:color w:val="000000" w:themeColor="text1"/>
          <w:sz w:val="22"/>
          <w:szCs w:val="22"/>
        </w:rPr>
        <w:t xml:space="preserve">Title:   </w:t>
      </w:r>
      <w:r w:rsidRPr="00784211">
        <w:rPr>
          <w:rFonts w:ascii="Arial" w:hAnsi="Arial" w:cs="Arial"/>
          <w:b/>
          <w:color w:val="000000" w:themeColor="text1"/>
          <w:sz w:val="22"/>
          <w:szCs w:val="22"/>
        </w:rPr>
        <w:tab/>
        <w:t>RF requirement for NR FR2 multi-Rx chain DL reception</w:t>
      </w:r>
    </w:p>
    <w:p w14:paraId="0207DB43" w14:textId="186BB945" w:rsidR="00D46431" w:rsidRPr="004019D4" w:rsidRDefault="003844E2" w:rsidP="004019D4">
      <w:pPr>
        <w:tabs>
          <w:tab w:val="left" w:pos="1985"/>
        </w:tabs>
        <w:spacing w:after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784211">
        <w:rPr>
          <w:rFonts w:ascii="Arial" w:hAnsi="Arial" w:cs="Arial"/>
          <w:b/>
          <w:color w:val="000000" w:themeColor="text1"/>
          <w:sz w:val="22"/>
          <w:szCs w:val="22"/>
        </w:rPr>
        <w:t>Document for:</w:t>
      </w:r>
      <w:r w:rsidRPr="00784211">
        <w:rPr>
          <w:rFonts w:ascii="Arial" w:hAnsi="Arial" w:cs="Arial"/>
          <w:b/>
          <w:color w:val="000000" w:themeColor="text1"/>
          <w:sz w:val="22"/>
          <w:szCs w:val="22"/>
        </w:rPr>
        <w:tab/>
      </w:r>
      <w:bookmarkStart w:id="3" w:name="DocumentFor"/>
      <w:bookmarkEnd w:id="3"/>
      <w:r w:rsidR="006E2A42" w:rsidRPr="00784211">
        <w:rPr>
          <w:rFonts w:ascii="Arial" w:hAnsi="Arial" w:cs="Arial"/>
          <w:b/>
          <w:color w:val="000000" w:themeColor="text1"/>
          <w:sz w:val="22"/>
          <w:szCs w:val="22"/>
        </w:rPr>
        <w:t>Discussion</w:t>
      </w:r>
    </w:p>
    <w:p w14:paraId="0273524A" w14:textId="1D8BC476" w:rsidR="008E7986" w:rsidRPr="00784211" w:rsidRDefault="00AC0039" w:rsidP="00AC0039">
      <w:pPr>
        <w:pStyle w:val="Heading1"/>
        <w:rPr>
          <w:color w:val="000000" w:themeColor="text1"/>
        </w:rPr>
      </w:pPr>
      <w:r w:rsidRPr="00784211">
        <w:rPr>
          <w:color w:val="000000" w:themeColor="text1"/>
          <w:lang w:val="en-US"/>
        </w:rPr>
        <w:t>1</w:t>
      </w:r>
      <w:r w:rsidRPr="00784211">
        <w:rPr>
          <w:color w:val="000000" w:themeColor="text1"/>
        </w:rPr>
        <w:tab/>
      </w:r>
      <w:r w:rsidR="008E7986" w:rsidRPr="00784211">
        <w:rPr>
          <w:color w:val="000000" w:themeColor="text1"/>
        </w:rPr>
        <w:t xml:space="preserve">Introduction </w:t>
      </w:r>
    </w:p>
    <w:p w14:paraId="4807ACEF" w14:textId="6DF88EAD" w:rsidR="0068618D" w:rsidRDefault="008E112D" w:rsidP="009073ED">
      <w:pPr>
        <w:pStyle w:val="B1"/>
        <w:overflowPunct w:val="0"/>
        <w:autoSpaceDE w:val="0"/>
        <w:autoSpaceDN w:val="0"/>
        <w:adjustRightInd w:val="0"/>
        <w:spacing w:before="120" w:after="120"/>
        <w:ind w:left="0" w:firstLine="0"/>
        <w:textAlignment w:val="baseline"/>
        <w:rPr>
          <w:color w:val="000000" w:themeColor="text1"/>
          <w:sz w:val="20"/>
          <w:szCs w:val="20"/>
          <w:lang w:eastAsia="ja-JP"/>
        </w:rPr>
      </w:pPr>
      <w:r w:rsidRPr="00784211">
        <w:rPr>
          <w:color w:val="000000" w:themeColor="text1"/>
          <w:sz w:val="20"/>
          <w:szCs w:val="20"/>
          <w:lang w:eastAsia="ja-JP"/>
        </w:rPr>
        <w:t>At RAN</w:t>
      </w:r>
      <w:r w:rsidR="000D3375" w:rsidRPr="00784211">
        <w:rPr>
          <w:color w:val="000000" w:themeColor="text1"/>
          <w:sz w:val="20"/>
          <w:szCs w:val="20"/>
          <w:lang w:eastAsia="ja-JP"/>
        </w:rPr>
        <w:t>4</w:t>
      </w:r>
      <w:r w:rsidRPr="00784211">
        <w:rPr>
          <w:color w:val="000000" w:themeColor="text1"/>
          <w:sz w:val="20"/>
          <w:szCs w:val="20"/>
          <w:lang w:eastAsia="ja-JP"/>
        </w:rPr>
        <w:t>#</w:t>
      </w:r>
      <w:r w:rsidR="000D3375" w:rsidRPr="00784211">
        <w:rPr>
          <w:color w:val="000000" w:themeColor="text1"/>
          <w:sz w:val="20"/>
          <w:szCs w:val="20"/>
          <w:lang w:eastAsia="ja-JP"/>
        </w:rPr>
        <w:t>10</w:t>
      </w:r>
      <w:r w:rsidR="0068618D">
        <w:rPr>
          <w:color w:val="000000" w:themeColor="text1"/>
          <w:sz w:val="20"/>
          <w:szCs w:val="20"/>
          <w:lang w:eastAsia="ja-JP"/>
        </w:rPr>
        <w:t>6</w:t>
      </w:r>
      <w:r w:rsidR="00537D1E">
        <w:rPr>
          <w:color w:val="000000" w:themeColor="text1"/>
          <w:sz w:val="20"/>
          <w:szCs w:val="20"/>
          <w:lang w:eastAsia="ja-JP"/>
        </w:rPr>
        <w:t>bis</w:t>
      </w:r>
      <w:r w:rsidRPr="00784211">
        <w:rPr>
          <w:color w:val="000000" w:themeColor="text1"/>
          <w:sz w:val="20"/>
          <w:szCs w:val="20"/>
          <w:lang w:eastAsia="ja-JP"/>
        </w:rPr>
        <w:t xml:space="preserve">, </w:t>
      </w:r>
      <w:r w:rsidR="00C633E0">
        <w:rPr>
          <w:color w:val="000000" w:themeColor="text1"/>
          <w:sz w:val="20"/>
          <w:szCs w:val="20"/>
          <w:lang w:eastAsia="ja-JP"/>
        </w:rPr>
        <w:t xml:space="preserve">a </w:t>
      </w:r>
      <w:r w:rsidR="00C633E0" w:rsidRPr="00C633E0">
        <w:rPr>
          <w:color w:val="000000" w:themeColor="text1"/>
          <w:sz w:val="20"/>
          <w:szCs w:val="20"/>
          <w:lang w:eastAsia="ja-JP"/>
        </w:rPr>
        <w:t>WF on FR2 UE RF requirements for 2AoA DL R</w:t>
      </w:r>
      <w:r w:rsidR="00DD7357">
        <w:rPr>
          <w:color w:val="000000" w:themeColor="text1"/>
          <w:sz w:val="20"/>
          <w:szCs w:val="20"/>
          <w:lang w:eastAsia="ja-JP"/>
        </w:rPr>
        <w:t>X</w:t>
      </w:r>
      <w:r w:rsidR="00C72154">
        <w:rPr>
          <w:color w:val="000000" w:themeColor="text1"/>
          <w:sz w:val="20"/>
          <w:szCs w:val="20"/>
          <w:lang w:eastAsia="ja-JP"/>
        </w:rPr>
        <w:t xml:space="preserve"> [1]</w:t>
      </w:r>
      <w:r w:rsidR="00C633E0" w:rsidRPr="00C633E0">
        <w:rPr>
          <w:color w:val="000000" w:themeColor="text1"/>
          <w:sz w:val="20"/>
          <w:szCs w:val="20"/>
          <w:lang w:eastAsia="ja-JP"/>
        </w:rPr>
        <w:t xml:space="preserve"> was agreed</w:t>
      </w:r>
      <w:r w:rsidR="00DD7357">
        <w:rPr>
          <w:color w:val="000000" w:themeColor="text1"/>
          <w:sz w:val="20"/>
          <w:szCs w:val="20"/>
          <w:lang w:eastAsia="ja-JP"/>
        </w:rPr>
        <w:t xml:space="preserve">. In the WF, </w:t>
      </w:r>
      <w:r w:rsidR="00805F59">
        <w:rPr>
          <w:color w:val="000000" w:themeColor="text1"/>
          <w:sz w:val="20"/>
          <w:szCs w:val="20"/>
          <w:lang w:eastAsia="ja-JP"/>
        </w:rPr>
        <w:t>the requirement concept was agreed. In addition, further agreements on beam/antenna module selection, requirement metric, weighting function for spherical coverage, and f</w:t>
      </w:r>
      <w:r w:rsidR="00805F59" w:rsidRPr="00805F59">
        <w:rPr>
          <w:color w:val="000000" w:themeColor="text1"/>
          <w:sz w:val="20"/>
          <w:szCs w:val="20"/>
          <w:lang w:eastAsia="ja-JP"/>
        </w:rPr>
        <w:t>urther alignment of simulation procedure</w:t>
      </w:r>
      <w:r w:rsidR="00805F59">
        <w:rPr>
          <w:color w:val="000000" w:themeColor="text1"/>
          <w:sz w:val="20"/>
          <w:szCs w:val="20"/>
          <w:lang w:eastAsia="ja-JP"/>
        </w:rPr>
        <w:t xml:space="preserve"> were made</w:t>
      </w:r>
      <w:r w:rsidR="002A3DA4">
        <w:rPr>
          <w:color w:val="000000" w:themeColor="text1"/>
          <w:sz w:val="20"/>
          <w:szCs w:val="20"/>
          <w:lang w:eastAsia="ja-JP"/>
        </w:rPr>
        <w:t xml:space="preserve">. </w:t>
      </w:r>
    </w:p>
    <w:p w14:paraId="5EA52692" w14:textId="4270257E" w:rsidR="00B23A03" w:rsidRPr="00BE01D4" w:rsidRDefault="005D1E35" w:rsidP="009073ED">
      <w:pPr>
        <w:pStyle w:val="B1"/>
        <w:overflowPunct w:val="0"/>
        <w:autoSpaceDE w:val="0"/>
        <w:autoSpaceDN w:val="0"/>
        <w:adjustRightInd w:val="0"/>
        <w:spacing w:before="120" w:after="120"/>
        <w:ind w:left="0" w:firstLine="0"/>
        <w:textAlignment w:val="baseline"/>
        <w:rPr>
          <w:color w:val="000000" w:themeColor="text1"/>
          <w:sz w:val="20"/>
          <w:szCs w:val="20"/>
        </w:rPr>
      </w:pPr>
      <w:r w:rsidRPr="00784211">
        <w:rPr>
          <w:color w:val="000000" w:themeColor="text1"/>
          <w:sz w:val="20"/>
          <w:szCs w:val="20"/>
          <w:lang w:eastAsia="ja-JP"/>
        </w:rPr>
        <w:t>In this contribution</w:t>
      </w:r>
      <w:r w:rsidR="00F63709" w:rsidRPr="00784211">
        <w:rPr>
          <w:color w:val="000000" w:themeColor="text1"/>
          <w:sz w:val="20"/>
          <w:szCs w:val="20"/>
        </w:rPr>
        <w:t xml:space="preserve">, we </w:t>
      </w:r>
      <w:r w:rsidR="00A91195">
        <w:rPr>
          <w:color w:val="000000" w:themeColor="text1"/>
          <w:sz w:val="20"/>
          <w:szCs w:val="20"/>
        </w:rPr>
        <w:t>share updated simulation results based on which</w:t>
      </w:r>
      <w:r w:rsidR="002A3DA4">
        <w:rPr>
          <w:color w:val="000000" w:themeColor="text1"/>
          <w:sz w:val="20"/>
          <w:szCs w:val="20"/>
        </w:rPr>
        <w:t xml:space="preserve"> </w:t>
      </w:r>
      <w:r w:rsidR="0068618D">
        <w:rPr>
          <w:color w:val="000000" w:themeColor="text1"/>
          <w:sz w:val="20"/>
          <w:szCs w:val="20"/>
        </w:rPr>
        <w:t xml:space="preserve">proposals and observations </w:t>
      </w:r>
      <w:r w:rsidR="00A91195">
        <w:rPr>
          <w:color w:val="000000" w:themeColor="text1"/>
          <w:sz w:val="20"/>
          <w:szCs w:val="20"/>
        </w:rPr>
        <w:t>are provided</w:t>
      </w:r>
      <w:r w:rsidR="004E66A2">
        <w:rPr>
          <w:color w:val="000000" w:themeColor="text1"/>
          <w:sz w:val="20"/>
          <w:szCs w:val="20"/>
        </w:rPr>
        <w:t>.</w:t>
      </w:r>
    </w:p>
    <w:p w14:paraId="42E3FB41" w14:textId="5877308A" w:rsidR="004C5265" w:rsidRPr="00784211" w:rsidRDefault="008E7986" w:rsidP="005037D3">
      <w:pPr>
        <w:pStyle w:val="Heading1"/>
        <w:rPr>
          <w:color w:val="000000" w:themeColor="text1"/>
        </w:rPr>
      </w:pPr>
      <w:r w:rsidRPr="00784211">
        <w:rPr>
          <w:color w:val="000000" w:themeColor="text1"/>
        </w:rPr>
        <w:t>2</w:t>
      </w:r>
      <w:r w:rsidRPr="00784211">
        <w:rPr>
          <w:color w:val="000000" w:themeColor="text1"/>
        </w:rPr>
        <w:tab/>
      </w:r>
      <w:r w:rsidR="0077432F" w:rsidRPr="00784211">
        <w:rPr>
          <w:color w:val="000000" w:themeColor="text1"/>
        </w:rPr>
        <w:t>Discussion</w:t>
      </w:r>
    </w:p>
    <w:p w14:paraId="4643D14F" w14:textId="77777777" w:rsidR="00150972" w:rsidRDefault="005C67E7" w:rsidP="005C67E7">
      <w:pPr>
        <w:pStyle w:val="Heading2"/>
        <w:rPr>
          <w:color w:val="000000" w:themeColor="text1"/>
        </w:rPr>
      </w:pPr>
      <w:r w:rsidRPr="00784211">
        <w:rPr>
          <w:color w:val="000000" w:themeColor="text1"/>
        </w:rPr>
        <w:t>2.</w:t>
      </w:r>
      <w:r w:rsidR="001E3070">
        <w:rPr>
          <w:color w:val="000000" w:themeColor="text1"/>
        </w:rPr>
        <w:t>1</w:t>
      </w:r>
      <w:r w:rsidRPr="00784211">
        <w:rPr>
          <w:color w:val="000000" w:themeColor="text1"/>
        </w:rPr>
        <w:t xml:space="preserve"> </w:t>
      </w:r>
      <w:r w:rsidR="003320A8" w:rsidRPr="003320A8">
        <w:rPr>
          <w:color w:val="000000" w:themeColor="text1"/>
        </w:rPr>
        <w:t>Simulation</w:t>
      </w:r>
    </w:p>
    <w:p w14:paraId="1CCC36E0" w14:textId="5524415C" w:rsidR="005C67E7" w:rsidRPr="00150972" w:rsidRDefault="00150972" w:rsidP="00150972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2.1.1</w:t>
      </w:r>
      <w:r w:rsidR="003320A8" w:rsidRPr="00150972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Simulation </w:t>
      </w:r>
      <w:r w:rsidR="003320A8" w:rsidRPr="00150972">
        <w:rPr>
          <w:rFonts w:ascii="Arial" w:hAnsi="Arial" w:cs="Arial"/>
          <w:color w:val="000000" w:themeColor="text1"/>
        </w:rPr>
        <w:t>assumptions and UE implementations</w:t>
      </w:r>
    </w:p>
    <w:p w14:paraId="68B3B38C" w14:textId="77777777" w:rsidR="00777BBE" w:rsidRDefault="00777BBE" w:rsidP="00777BBE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Key simulation assumptions are given below.</w:t>
      </w:r>
    </w:p>
    <w:p w14:paraId="50FBF878" w14:textId="18DA07AA" w:rsidR="00777BBE" w:rsidRPr="0087532C" w:rsidRDefault="00125070" w:rsidP="00777BBE">
      <w:pPr>
        <w:pStyle w:val="ListParagraph"/>
        <w:numPr>
          <w:ilvl w:val="0"/>
          <w:numId w:val="22"/>
        </w:num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T</w:t>
      </w:r>
      <w:r w:rsidR="00753E73">
        <w:rPr>
          <w:color w:val="000000" w:themeColor="text1"/>
          <w:sz w:val="20"/>
          <w:szCs w:val="20"/>
        </w:rPr>
        <w:t>wo</w:t>
      </w:r>
      <w:r>
        <w:rPr>
          <w:color w:val="000000" w:themeColor="text1"/>
          <w:sz w:val="20"/>
          <w:szCs w:val="20"/>
        </w:rPr>
        <w:t xml:space="preserve"> UE implementations are simulated, as shown in Fig. 1. </w:t>
      </w:r>
      <w:r w:rsidR="002B0F03">
        <w:rPr>
          <w:color w:val="000000" w:themeColor="text1"/>
          <w:sz w:val="20"/>
          <w:szCs w:val="20"/>
        </w:rPr>
        <w:t xml:space="preserve">Implementation 1 has </w:t>
      </w:r>
      <w:r w:rsidR="00777BBE" w:rsidRPr="0087532C">
        <w:rPr>
          <w:color w:val="000000" w:themeColor="text1"/>
          <w:sz w:val="20"/>
          <w:szCs w:val="20"/>
        </w:rPr>
        <w:t>back-to-back panels pointing to opposite directions</w:t>
      </w:r>
      <w:r w:rsidR="002B0F03">
        <w:rPr>
          <w:color w:val="000000" w:themeColor="text1"/>
          <w:sz w:val="20"/>
          <w:szCs w:val="20"/>
        </w:rPr>
        <w:t xml:space="preserve">, Implementation </w:t>
      </w:r>
      <w:r w:rsidR="00E45DBD">
        <w:rPr>
          <w:color w:val="000000" w:themeColor="text1"/>
          <w:sz w:val="20"/>
          <w:szCs w:val="20"/>
        </w:rPr>
        <w:t xml:space="preserve">3 </w:t>
      </w:r>
      <w:r w:rsidR="00025F39">
        <w:rPr>
          <w:color w:val="000000" w:themeColor="text1"/>
          <w:sz w:val="20"/>
          <w:szCs w:val="20"/>
        </w:rPr>
        <w:t>has two panels with one at the top and the other on the side</w:t>
      </w:r>
      <w:r w:rsidR="00E45DBD">
        <w:rPr>
          <w:color w:val="000000" w:themeColor="text1"/>
          <w:sz w:val="20"/>
          <w:szCs w:val="20"/>
        </w:rPr>
        <w:t xml:space="preserve">. </w:t>
      </w:r>
      <w:r w:rsidR="00025F39">
        <w:rPr>
          <w:color w:val="000000" w:themeColor="text1"/>
          <w:sz w:val="20"/>
          <w:szCs w:val="20"/>
        </w:rPr>
        <w:t>E</w:t>
      </w:r>
      <w:r w:rsidR="00777BBE" w:rsidRPr="0087532C">
        <w:rPr>
          <w:color w:val="000000" w:themeColor="text1"/>
          <w:sz w:val="20"/>
          <w:szCs w:val="20"/>
        </w:rPr>
        <w:t>ach panel</w:t>
      </w:r>
      <w:r w:rsidR="00777BBE">
        <w:rPr>
          <w:color w:val="000000" w:themeColor="text1"/>
          <w:sz w:val="20"/>
          <w:szCs w:val="20"/>
        </w:rPr>
        <w:t xml:space="preserve"> </w:t>
      </w:r>
      <w:r w:rsidR="00777BBE" w:rsidRPr="0087532C">
        <w:rPr>
          <w:color w:val="000000" w:themeColor="text1"/>
          <w:sz w:val="20"/>
          <w:szCs w:val="20"/>
        </w:rPr>
        <w:t>consist</w:t>
      </w:r>
      <w:r w:rsidR="00025F39">
        <w:rPr>
          <w:color w:val="000000" w:themeColor="text1"/>
          <w:sz w:val="20"/>
          <w:szCs w:val="20"/>
        </w:rPr>
        <w:t xml:space="preserve">s </w:t>
      </w:r>
      <w:r w:rsidR="00777BBE" w:rsidRPr="0087532C">
        <w:rPr>
          <w:color w:val="000000" w:themeColor="text1"/>
          <w:sz w:val="20"/>
          <w:szCs w:val="20"/>
        </w:rPr>
        <w:t>of 4 dual-polarized antenna elements</w:t>
      </w:r>
      <w:r w:rsidR="00777BBE">
        <w:rPr>
          <w:color w:val="000000" w:themeColor="text1"/>
          <w:sz w:val="20"/>
          <w:szCs w:val="20"/>
        </w:rPr>
        <w:t>.</w:t>
      </w:r>
    </w:p>
    <w:p w14:paraId="6D780209" w14:textId="659CD28A" w:rsidR="00777BBE" w:rsidRDefault="00777BBE" w:rsidP="00777BBE">
      <w:pPr>
        <w:pStyle w:val="ListParagraph"/>
        <w:numPr>
          <w:ilvl w:val="0"/>
          <w:numId w:val="22"/>
        </w:num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 w:rsidRPr="0087532C">
        <w:rPr>
          <w:color w:val="000000" w:themeColor="text1"/>
          <w:sz w:val="20"/>
          <w:szCs w:val="20"/>
        </w:rPr>
        <w:t xml:space="preserve">The UE selects the beam for each </w:t>
      </w:r>
      <w:proofErr w:type="spellStart"/>
      <w:r w:rsidRPr="0087532C">
        <w:rPr>
          <w:color w:val="000000" w:themeColor="text1"/>
          <w:sz w:val="20"/>
          <w:szCs w:val="20"/>
        </w:rPr>
        <w:t>AoA</w:t>
      </w:r>
      <w:proofErr w:type="spellEnd"/>
      <w:r w:rsidRPr="0087532C">
        <w:rPr>
          <w:color w:val="000000" w:themeColor="text1"/>
          <w:sz w:val="20"/>
          <w:szCs w:val="20"/>
        </w:rPr>
        <w:t xml:space="preserve"> based on </w:t>
      </w:r>
      <w:r>
        <w:rPr>
          <w:color w:val="000000" w:themeColor="text1"/>
          <w:sz w:val="20"/>
          <w:szCs w:val="20"/>
        </w:rPr>
        <w:t xml:space="preserve">the criterion of </w:t>
      </w:r>
      <w:r w:rsidR="00160A52">
        <w:rPr>
          <w:color w:val="000000" w:themeColor="text1"/>
          <w:sz w:val="20"/>
          <w:szCs w:val="20"/>
        </w:rPr>
        <w:t>Option 1 in the WF (</w:t>
      </w:r>
      <w:r w:rsidR="00160A52" w:rsidRPr="00160A52">
        <w:rPr>
          <w:color w:val="000000" w:themeColor="text1"/>
          <w:sz w:val="20"/>
          <w:szCs w:val="20"/>
        </w:rPr>
        <w:t>Option 1: UE assigns ‘first’ module to track TRP that yields highest RSRP among all combinations of modules and TRPs. The best of the other modules is assigned to track the other TRP</w:t>
      </w:r>
      <w:r w:rsidR="00160A52">
        <w:rPr>
          <w:color w:val="000000" w:themeColor="text1"/>
          <w:sz w:val="20"/>
          <w:szCs w:val="20"/>
        </w:rPr>
        <w:t>)</w:t>
      </w:r>
      <w:r w:rsidR="00BE01D4">
        <w:rPr>
          <w:color w:val="000000" w:themeColor="text1"/>
          <w:sz w:val="20"/>
          <w:szCs w:val="20"/>
        </w:rPr>
        <w:t>, respectively</w:t>
      </w:r>
      <w:r>
        <w:rPr>
          <w:color w:val="000000" w:themeColor="text1"/>
          <w:sz w:val="20"/>
          <w:szCs w:val="20"/>
        </w:rPr>
        <w:t>.</w:t>
      </w:r>
      <w:r w:rsidR="00BE01D4">
        <w:rPr>
          <w:color w:val="000000" w:themeColor="text1"/>
          <w:sz w:val="20"/>
          <w:szCs w:val="20"/>
        </w:rPr>
        <w:t xml:space="preserve"> As discussed at the last meeting, when calculating the SINR for one </w:t>
      </w:r>
      <w:proofErr w:type="spellStart"/>
      <w:r w:rsidR="00BE01D4">
        <w:rPr>
          <w:color w:val="000000" w:themeColor="text1"/>
          <w:sz w:val="20"/>
          <w:szCs w:val="20"/>
        </w:rPr>
        <w:t>AoA</w:t>
      </w:r>
      <w:proofErr w:type="spellEnd"/>
      <w:r w:rsidR="00BE01D4">
        <w:rPr>
          <w:color w:val="000000" w:themeColor="text1"/>
          <w:sz w:val="20"/>
          <w:szCs w:val="20"/>
        </w:rPr>
        <w:t xml:space="preserve">, the signal from the other </w:t>
      </w:r>
      <w:proofErr w:type="spellStart"/>
      <w:r w:rsidR="00BE01D4">
        <w:rPr>
          <w:color w:val="000000" w:themeColor="text1"/>
          <w:sz w:val="20"/>
          <w:szCs w:val="20"/>
        </w:rPr>
        <w:t>AoA</w:t>
      </w:r>
      <w:proofErr w:type="spellEnd"/>
      <w:r w:rsidR="00BE01D4">
        <w:rPr>
          <w:color w:val="000000" w:themeColor="text1"/>
          <w:sz w:val="20"/>
          <w:szCs w:val="20"/>
        </w:rPr>
        <w:t xml:space="preserve"> is treated as interference.</w:t>
      </w:r>
    </w:p>
    <w:p w14:paraId="2FF3096F" w14:textId="34480C28" w:rsidR="00777BBE" w:rsidRDefault="006F2092" w:rsidP="00777BBE">
      <w:pPr>
        <w:pStyle w:val="ListParagraph"/>
        <w:numPr>
          <w:ilvl w:val="0"/>
          <w:numId w:val="22"/>
        </w:num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An </w:t>
      </w:r>
      <w:proofErr w:type="spellStart"/>
      <w:r>
        <w:rPr>
          <w:color w:val="000000" w:themeColor="text1"/>
          <w:sz w:val="20"/>
          <w:szCs w:val="20"/>
        </w:rPr>
        <w:t>AoA</w:t>
      </w:r>
      <w:proofErr w:type="spellEnd"/>
      <w:r>
        <w:rPr>
          <w:color w:val="000000" w:themeColor="text1"/>
          <w:sz w:val="20"/>
          <w:szCs w:val="20"/>
        </w:rPr>
        <w:t xml:space="preserve"> pair is considered a qualified one</w:t>
      </w:r>
      <w:r w:rsidR="00753E73">
        <w:rPr>
          <w:color w:val="000000" w:themeColor="text1"/>
          <w:sz w:val="20"/>
          <w:szCs w:val="20"/>
        </w:rPr>
        <w:t xml:space="preserve"> (or Pass)</w:t>
      </w:r>
      <w:r>
        <w:rPr>
          <w:color w:val="000000" w:themeColor="text1"/>
          <w:sz w:val="20"/>
          <w:szCs w:val="20"/>
        </w:rPr>
        <w:t xml:space="preserve"> when min(SINR_AoA1, SINR_AoA2) &gt;= -1dB. </w:t>
      </w:r>
    </w:p>
    <w:p w14:paraId="61DF6D18" w14:textId="74AAAB03" w:rsidR="006358DE" w:rsidRDefault="006358DE" w:rsidP="00777BBE">
      <w:pPr>
        <w:pStyle w:val="ListParagraph"/>
        <w:numPr>
          <w:ilvl w:val="0"/>
          <w:numId w:val="22"/>
        </w:num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We consider a channel bandwidth of 100MHz in band n257. The corresponding 50%-</w:t>
      </w:r>
      <w:proofErr w:type="spellStart"/>
      <w:r>
        <w:rPr>
          <w:color w:val="000000" w:themeColor="text1"/>
          <w:sz w:val="20"/>
          <w:szCs w:val="20"/>
        </w:rPr>
        <w:t>ile</w:t>
      </w:r>
      <w:proofErr w:type="spellEnd"/>
      <w:r>
        <w:rPr>
          <w:color w:val="000000" w:themeColor="text1"/>
          <w:sz w:val="20"/>
          <w:szCs w:val="20"/>
        </w:rPr>
        <w:t xml:space="preserve"> EIS value is </w:t>
      </w:r>
      <w:r w:rsidRPr="006358DE">
        <w:rPr>
          <w:color w:val="000000" w:themeColor="text1"/>
          <w:sz w:val="20"/>
          <w:szCs w:val="20"/>
        </w:rPr>
        <w:t>-74.4</w:t>
      </w:r>
      <w:r>
        <w:rPr>
          <w:color w:val="000000" w:themeColor="text1"/>
          <w:sz w:val="20"/>
          <w:szCs w:val="20"/>
        </w:rPr>
        <w:t xml:space="preserve">dBm. Unless otherwise indicated, the DL power level is set as </w:t>
      </w:r>
      <w:r w:rsidRPr="006358DE">
        <w:rPr>
          <w:color w:val="000000" w:themeColor="text1"/>
          <w:sz w:val="20"/>
          <w:szCs w:val="20"/>
        </w:rPr>
        <w:t>-74.4</w:t>
      </w:r>
      <w:r>
        <w:rPr>
          <w:color w:val="000000" w:themeColor="text1"/>
          <w:sz w:val="20"/>
          <w:szCs w:val="20"/>
        </w:rPr>
        <w:t>dBm.</w:t>
      </w:r>
    </w:p>
    <w:p w14:paraId="29A6FA78" w14:textId="77777777" w:rsidR="00C11C0E" w:rsidRDefault="00C11C0E" w:rsidP="00C11C0E">
      <w:pPr>
        <w:pStyle w:val="ListParagraph"/>
        <w:numPr>
          <w:ilvl w:val="0"/>
          <w:numId w:val="22"/>
        </w:num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In the simulation, the setting is set according to the WF as shown below:</w:t>
      </w:r>
    </w:p>
    <w:p w14:paraId="71168E54" w14:textId="016CD0DE" w:rsidR="00EB63A5" w:rsidRPr="00EB63A5" w:rsidRDefault="00C11C0E" w:rsidP="00EB63A5">
      <w:pPr>
        <w:pStyle w:val="ListParagrap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“</w:t>
      </w:r>
      <w:r w:rsidRPr="00C11C0E">
        <w:rPr>
          <w:color w:val="000000" w:themeColor="text1"/>
          <w:sz w:val="20"/>
          <w:szCs w:val="20"/>
        </w:rPr>
        <w:t xml:space="preserve">In the coordination system of z-axis pointing to AoA1 (P0), the two </w:t>
      </w:r>
      <w:proofErr w:type="spellStart"/>
      <w:r w:rsidRPr="00C11C0E">
        <w:rPr>
          <w:color w:val="000000" w:themeColor="text1"/>
          <w:sz w:val="20"/>
          <w:szCs w:val="20"/>
        </w:rPr>
        <w:t>AoAs</w:t>
      </w:r>
      <w:proofErr w:type="spellEnd"/>
      <w:r w:rsidRPr="00C11C0E">
        <w:rPr>
          <w:color w:val="000000" w:themeColor="text1"/>
          <w:sz w:val="20"/>
          <w:szCs w:val="20"/>
        </w:rPr>
        <w:t xml:space="preserve"> (probes) shall be located in </w:t>
      </w:r>
      <w:proofErr w:type="spellStart"/>
      <w:r w:rsidRPr="00C11C0E">
        <w:rPr>
          <w:color w:val="000000" w:themeColor="text1"/>
          <w:sz w:val="20"/>
          <w:szCs w:val="20"/>
        </w:rPr>
        <w:t>xz</w:t>
      </w:r>
      <w:proofErr w:type="spellEnd"/>
      <w:r w:rsidRPr="00C11C0E">
        <w:rPr>
          <w:color w:val="000000" w:themeColor="text1"/>
          <w:sz w:val="20"/>
          <w:szCs w:val="20"/>
        </w:rPr>
        <w:t xml:space="preserve"> plane.</w:t>
      </w:r>
      <w:r>
        <w:rPr>
          <w:color w:val="000000" w:themeColor="text1"/>
          <w:sz w:val="20"/>
          <w:szCs w:val="20"/>
        </w:rPr>
        <w:t>”</w:t>
      </w:r>
    </w:p>
    <w:p w14:paraId="6E9D2770" w14:textId="19CCEEA5" w:rsidR="00EB63A5" w:rsidRDefault="00EB63A5" w:rsidP="006358DE">
      <w:pPr>
        <w:pStyle w:val="ListParagraph"/>
        <w:numPr>
          <w:ilvl w:val="0"/>
          <w:numId w:val="22"/>
        </w:num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For each implementation, three UE orientations are simulated, i.e., UE front facing positive X, Y, Z axis.</w:t>
      </w:r>
    </w:p>
    <w:p w14:paraId="31F19E0B" w14:textId="46957458" w:rsidR="006358DE" w:rsidRPr="006358DE" w:rsidRDefault="000E2121" w:rsidP="006358DE">
      <w:pPr>
        <w:pStyle w:val="ListParagraph"/>
        <w:numPr>
          <w:ilvl w:val="0"/>
          <w:numId w:val="22"/>
        </w:num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As agreed, we </w:t>
      </w:r>
      <w:r w:rsidR="005A20EA">
        <w:rPr>
          <w:color w:val="000000" w:themeColor="text1"/>
          <w:sz w:val="20"/>
          <w:szCs w:val="20"/>
        </w:rPr>
        <w:t>take Option 1 as the baseline for calibration, i.e., a</w:t>
      </w:r>
      <w:r w:rsidR="005A20EA" w:rsidRPr="005A20EA">
        <w:rPr>
          <w:color w:val="000000" w:themeColor="text1"/>
          <w:sz w:val="20"/>
          <w:szCs w:val="20"/>
        </w:rPr>
        <w:t>djust the beam shape or scale the antenna gain to make UE align with both peak EIS and spherical coverage.</w:t>
      </w:r>
    </w:p>
    <w:p w14:paraId="10190F71" w14:textId="77777777" w:rsidR="005A3DDC" w:rsidRPr="005A3DDC" w:rsidRDefault="005A3DDC" w:rsidP="005A3DDC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36EB480F" w14:textId="5BB528AC" w:rsidR="00125070" w:rsidRDefault="00125070" w:rsidP="003455AD">
      <w:pPr>
        <w:autoSpaceDE w:val="0"/>
        <w:autoSpaceDN w:val="0"/>
        <w:adjustRightInd w:val="0"/>
        <w:jc w:val="center"/>
        <w:rPr>
          <w:color w:val="000000" w:themeColor="text1"/>
          <w:sz w:val="20"/>
          <w:szCs w:val="20"/>
        </w:rPr>
      </w:pPr>
      <w:r w:rsidRPr="00125070">
        <w:rPr>
          <w:noProof/>
          <w:color w:val="000000" w:themeColor="text1"/>
          <w:sz w:val="20"/>
          <w:szCs w:val="20"/>
        </w:rPr>
        <w:drawing>
          <wp:inline distT="0" distB="0" distL="0" distR="0" wp14:anchorId="7D322129" wp14:editId="25B0C89F">
            <wp:extent cx="1749686" cy="850900"/>
            <wp:effectExtent l="0" t="0" r="3175" b="0"/>
            <wp:docPr id="180617713" name="Picture 1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617713" name="Picture 1" descr="Text&#10;&#10;Description automatically generated with medium confidenc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56181" cy="854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455AD">
        <w:rPr>
          <w:color w:val="000000" w:themeColor="text1"/>
          <w:sz w:val="20"/>
          <w:szCs w:val="20"/>
        </w:rPr>
        <w:t xml:space="preserve">      </w:t>
      </w:r>
      <w:r w:rsidR="003455AD" w:rsidRPr="003455AD">
        <w:rPr>
          <w:noProof/>
          <w:color w:val="000000" w:themeColor="text1"/>
          <w:sz w:val="20"/>
          <w:szCs w:val="20"/>
        </w:rPr>
        <w:drawing>
          <wp:inline distT="0" distB="0" distL="0" distR="0" wp14:anchorId="6966B902" wp14:editId="487CD81D">
            <wp:extent cx="1543050" cy="1526503"/>
            <wp:effectExtent l="0" t="0" r="0" b="0"/>
            <wp:docPr id="685184498" name="Picture 1" descr="Logo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184498" name="Picture 1" descr="Logo&#10;&#10;Description automatically generated with medium confidenc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54429" cy="1537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455AD">
        <w:rPr>
          <w:color w:val="000000" w:themeColor="text1"/>
          <w:sz w:val="20"/>
          <w:szCs w:val="20"/>
        </w:rPr>
        <w:t xml:space="preserve">            </w:t>
      </w:r>
    </w:p>
    <w:p w14:paraId="3F6A69E4" w14:textId="77777777" w:rsidR="003455AD" w:rsidRDefault="003455AD" w:rsidP="003455AD">
      <w:pPr>
        <w:autoSpaceDE w:val="0"/>
        <w:autoSpaceDN w:val="0"/>
        <w:adjustRightInd w:val="0"/>
        <w:jc w:val="center"/>
        <w:rPr>
          <w:color w:val="000000" w:themeColor="text1"/>
          <w:sz w:val="20"/>
          <w:szCs w:val="20"/>
        </w:rPr>
      </w:pPr>
    </w:p>
    <w:p w14:paraId="1E367A65" w14:textId="2EC48F2C" w:rsidR="003455AD" w:rsidRDefault="00E45DBD" w:rsidP="003455AD">
      <w:pPr>
        <w:autoSpaceDE w:val="0"/>
        <w:autoSpaceDN w:val="0"/>
        <w:adjustRightInd w:val="0"/>
        <w:ind w:left="1420" w:firstLine="284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                  </w:t>
      </w:r>
      <w:r w:rsidR="003455AD" w:rsidRPr="003455AD">
        <w:rPr>
          <w:color w:val="000000" w:themeColor="text1"/>
          <w:sz w:val="20"/>
          <w:szCs w:val="20"/>
        </w:rPr>
        <w:t>Implementation 1</w:t>
      </w:r>
      <w:r w:rsidR="003455AD">
        <w:rPr>
          <w:color w:val="000000" w:themeColor="text1"/>
          <w:sz w:val="20"/>
          <w:szCs w:val="20"/>
        </w:rPr>
        <w:tab/>
      </w:r>
      <w:r w:rsidR="003455AD">
        <w:rPr>
          <w:color w:val="000000" w:themeColor="text1"/>
          <w:sz w:val="20"/>
          <w:szCs w:val="20"/>
        </w:rPr>
        <w:tab/>
      </w:r>
      <w:r w:rsidR="003455AD">
        <w:rPr>
          <w:color w:val="000000" w:themeColor="text1"/>
          <w:sz w:val="20"/>
          <w:szCs w:val="20"/>
        </w:rPr>
        <w:tab/>
      </w:r>
      <w:r w:rsidR="003455AD">
        <w:rPr>
          <w:color w:val="000000" w:themeColor="text1"/>
          <w:sz w:val="20"/>
          <w:szCs w:val="20"/>
        </w:rPr>
        <w:tab/>
      </w:r>
      <w:r w:rsidR="003455AD">
        <w:rPr>
          <w:color w:val="000000" w:themeColor="text1"/>
          <w:sz w:val="20"/>
          <w:szCs w:val="20"/>
        </w:rPr>
        <w:tab/>
      </w:r>
      <w:r w:rsidR="003455AD" w:rsidRPr="003455AD">
        <w:rPr>
          <w:color w:val="000000" w:themeColor="text1"/>
          <w:sz w:val="20"/>
          <w:szCs w:val="20"/>
        </w:rPr>
        <w:t xml:space="preserve"> Implementation </w:t>
      </w:r>
      <w:r w:rsidR="003455AD">
        <w:rPr>
          <w:color w:val="000000" w:themeColor="text1"/>
          <w:sz w:val="20"/>
          <w:szCs w:val="20"/>
        </w:rPr>
        <w:t>3</w:t>
      </w:r>
      <w:r w:rsidR="003455AD">
        <w:rPr>
          <w:color w:val="000000" w:themeColor="text1"/>
          <w:sz w:val="20"/>
          <w:szCs w:val="20"/>
        </w:rPr>
        <w:tab/>
      </w:r>
      <w:r w:rsidR="003455AD">
        <w:rPr>
          <w:color w:val="000000" w:themeColor="text1"/>
          <w:sz w:val="20"/>
          <w:szCs w:val="20"/>
        </w:rPr>
        <w:tab/>
      </w:r>
      <w:r w:rsidR="003455AD">
        <w:rPr>
          <w:color w:val="000000" w:themeColor="text1"/>
          <w:sz w:val="20"/>
          <w:szCs w:val="20"/>
        </w:rPr>
        <w:tab/>
      </w:r>
      <w:r w:rsidR="003455AD">
        <w:rPr>
          <w:color w:val="000000" w:themeColor="text1"/>
          <w:sz w:val="20"/>
          <w:szCs w:val="20"/>
        </w:rPr>
        <w:tab/>
      </w:r>
      <w:r w:rsidR="003455AD" w:rsidRPr="003455AD">
        <w:rPr>
          <w:color w:val="000000" w:themeColor="text1"/>
          <w:sz w:val="20"/>
          <w:szCs w:val="20"/>
        </w:rPr>
        <w:t xml:space="preserve"> </w:t>
      </w:r>
    </w:p>
    <w:p w14:paraId="4ED43261" w14:textId="77777777" w:rsidR="002B0F03" w:rsidRDefault="002B0F03" w:rsidP="003455AD">
      <w:pPr>
        <w:autoSpaceDE w:val="0"/>
        <w:autoSpaceDN w:val="0"/>
        <w:adjustRightInd w:val="0"/>
        <w:ind w:left="1420" w:firstLine="284"/>
        <w:rPr>
          <w:color w:val="000000" w:themeColor="text1"/>
          <w:sz w:val="20"/>
          <w:szCs w:val="20"/>
        </w:rPr>
      </w:pPr>
    </w:p>
    <w:p w14:paraId="5C4B790E" w14:textId="363AFB83" w:rsidR="002B0F03" w:rsidRDefault="002B0F03" w:rsidP="002B0F03">
      <w:pPr>
        <w:spacing w:before="100" w:beforeAutospacing="1" w:after="100"/>
        <w:jc w:val="center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Figure 1. T</w:t>
      </w:r>
      <w:r w:rsidR="00AC125B">
        <w:rPr>
          <w:color w:val="000000" w:themeColor="text1"/>
          <w:sz w:val="20"/>
          <w:szCs w:val="20"/>
        </w:rPr>
        <w:t>wo</w:t>
      </w:r>
      <w:r>
        <w:rPr>
          <w:color w:val="000000" w:themeColor="text1"/>
          <w:sz w:val="20"/>
          <w:szCs w:val="20"/>
        </w:rPr>
        <w:t xml:space="preserve"> UE implementations considered in the simulations</w:t>
      </w:r>
      <w:r w:rsidR="006F2092">
        <w:rPr>
          <w:color w:val="000000" w:themeColor="text1"/>
          <w:sz w:val="20"/>
          <w:szCs w:val="20"/>
        </w:rPr>
        <w:t>.</w:t>
      </w:r>
    </w:p>
    <w:p w14:paraId="63E8DF84" w14:textId="77777777" w:rsidR="002B0F03" w:rsidRPr="003455AD" w:rsidRDefault="002B0F03" w:rsidP="003455AD">
      <w:pPr>
        <w:autoSpaceDE w:val="0"/>
        <w:autoSpaceDN w:val="0"/>
        <w:adjustRightInd w:val="0"/>
        <w:ind w:left="1420" w:firstLine="284"/>
        <w:rPr>
          <w:color w:val="000000" w:themeColor="text1"/>
          <w:sz w:val="20"/>
          <w:szCs w:val="20"/>
        </w:rPr>
      </w:pPr>
    </w:p>
    <w:p w14:paraId="415430E3" w14:textId="77777777" w:rsidR="0087532C" w:rsidRPr="00874C9F" w:rsidRDefault="0087532C" w:rsidP="00663BCA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6B51A47D" w14:textId="7C60A354" w:rsidR="0087532C" w:rsidRPr="004D63B8" w:rsidRDefault="0087532C" w:rsidP="0087532C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 w:rsidRPr="004D63B8">
        <w:rPr>
          <w:rFonts w:ascii="Arial" w:hAnsi="Arial" w:cs="Arial"/>
          <w:color w:val="000000" w:themeColor="text1"/>
        </w:rPr>
        <w:t>2.</w:t>
      </w:r>
      <w:r>
        <w:rPr>
          <w:rFonts w:ascii="Arial" w:hAnsi="Arial" w:cs="Arial"/>
          <w:color w:val="000000" w:themeColor="text1"/>
        </w:rPr>
        <w:t>1</w:t>
      </w:r>
      <w:r w:rsidRPr="004D63B8">
        <w:rPr>
          <w:rFonts w:ascii="Arial" w:hAnsi="Arial" w:cs="Arial"/>
          <w:color w:val="000000" w:themeColor="text1"/>
        </w:rPr>
        <w:t>.</w:t>
      </w:r>
      <w:r w:rsidR="001C5FA1">
        <w:rPr>
          <w:rFonts w:ascii="Arial" w:hAnsi="Arial" w:cs="Arial"/>
          <w:color w:val="000000" w:themeColor="text1"/>
        </w:rPr>
        <w:t>2</w:t>
      </w:r>
      <w:r w:rsidRPr="004D63B8">
        <w:rPr>
          <w:rFonts w:ascii="Arial" w:hAnsi="Arial" w:cs="Arial"/>
          <w:color w:val="000000" w:themeColor="text1"/>
        </w:rPr>
        <w:t xml:space="preserve"> </w:t>
      </w:r>
      <w:r w:rsidR="0021225D">
        <w:rPr>
          <w:rFonts w:ascii="Arial" w:hAnsi="Arial" w:cs="Arial"/>
          <w:color w:val="000000" w:themeColor="text1"/>
        </w:rPr>
        <w:t>S</w:t>
      </w:r>
      <w:r>
        <w:rPr>
          <w:rFonts w:ascii="Arial" w:hAnsi="Arial" w:cs="Arial"/>
          <w:color w:val="000000" w:themeColor="text1"/>
        </w:rPr>
        <w:t>imulation results</w:t>
      </w:r>
    </w:p>
    <w:p w14:paraId="6B198BE0" w14:textId="77777777" w:rsidR="0087532C" w:rsidRDefault="0087532C" w:rsidP="0087532C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27AC745C" w14:textId="3A51315F" w:rsidR="002F4730" w:rsidRPr="002F4730" w:rsidRDefault="00B765B7" w:rsidP="00B765B7">
      <w:pPr>
        <w:autoSpaceDE w:val="0"/>
        <w:autoSpaceDN w:val="0"/>
        <w:adjustRightInd w:val="0"/>
        <w:jc w:val="both"/>
        <w:rPr>
          <w:rFonts w:eastAsia="DengXian"/>
          <w:color w:val="000000" w:themeColor="text1"/>
          <w:sz w:val="20"/>
          <w:szCs w:val="20"/>
          <w:lang w:eastAsia="en-GB"/>
        </w:rPr>
      </w:pPr>
      <w:r>
        <w:rPr>
          <w:color w:val="000000" w:themeColor="text1"/>
          <w:sz w:val="20"/>
          <w:szCs w:val="20"/>
        </w:rPr>
        <w:t xml:space="preserve">We provide the results in the following tables. </w:t>
      </w:r>
    </w:p>
    <w:p w14:paraId="4B661E7D" w14:textId="77777777" w:rsidR="002F4730" w:rsidRDefault="002F4730" w:rsidP="00777BBE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1A1D6626" w14:textId="79A6438E" w:rsidR="00B765B7" w:rsidRDefault="00250BE4" w:rsidP="003130EC">
      <w:pPr>
        <w:spacing w:before="100" w:beforeAutospacing="1" w:after="100"/>
        <w:jc w:val="center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Table</w:t>
      </w:r>
      <w:r w:rsidR="003130EC">
        <w:rPr>
          <w:color w:val="000000" w:themeColor="text1"/>
          <w:sz w:val="20"/>
          <w:szCs w:val="20"/>
        </w:rPr>
        <w:t xml:space="preserve"> 1. Implementation 1, </w:t>
      </w:r>
      <w:r w:rsidR="00101DCE">
        <w:rPr>
          <w:color w:val="000000" w:themeColor="text1"/>
          <w:sz w:val="20"/>
          <w:szCs w:val="20"/>
        </w:rPr>
        <w:t xml:space="preserve">coverage probability based on </w:t>
      </w:r>
      <w:r w:rsidR="003130EC">
        <w:rPr>
          <w:color w:val="000000" w:themeColor="text1"/>
          <w:sz w:val="20"/>
          <w:szCs w:val="20"/>
        </w:rPr>
        <w:t xml:space="preserve">OR </w:t>
      </w:r>
      <w:proofErr w:type="gramStart"/>
      <w:r w:rsidR="003130EC">
        <w:rPr>
          <w:color w:val="000000" w:themeColor="text1"/>
          <w:sz w:val="20"/>
          <w:szCs w:val="20"/>
        </w:rPr>
        <w:t>combining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6"/>
        <w:gridCol w:w="1376"/>
        <w:gridCol w:w="1376"/>
        <w:gridCol w:w="1376"/>
        <w:gridCol w:w="1376"/>
        <w:gridCol w:w="1376"/>
      </w:tblGrid>
      <w:tr w:rsidR="00B765B7" w14:paraId="7226EFDC" w14:textId="77777777" w:rsidTr="00B765B7">
        <w:tc>
          <w:tcPr>
            <w:tcW w:w="1375" w:type="dxa"/>
          </w:tcPr>
          <w:p w14:paraId="2213F233" w14:textId="2C461700" w:rsidR="00B765B7" w:rsidRDefault="00B765B7" w:rsidP="004B786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color w:val="000000" w:themeColor="text1"/>
                <w:sz w:val="20"/>
                <w:szCs w:val="20"/>
              </w:rPr>
              <w:t>AoA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offset (degrees)</w:t>
            </w:r>
          </w:p>
        </w:tc>
        <w:tc>
          <w:tcPr>
            <w:tcW w:w="1376" w:type="dxa"/>
          </w:tcPr>
          <w:p w14:paraId="723F55EE" w14:textId="017A707F" w:rsidR="00B765B7" w:rsidRDefault="00B765B7" w:rsidP="004B786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376" w:type="dxa"/>
          </w:tcPr>
          <w:p w14:paraId="02D08FA3" w14:textId="7D6DC32F" w:rsidR="00B765B7" w:rsidRDefault="00B765B7" w:rsidP="004B786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1376" w:type="dxa"/>
          </w:tcPr>
          <w:p w14:paraId="16232394" w14:textId="6E2ED80E" w:rsidR="00B765B7" w:rsidRDefault="00B765B7" w:rsidP="004B786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1376" w:type="dxa"/>
          </w:tcPr>
          <w:p w14:paraId="5D18A38E" w14:textId="626E2B36" w:rsidR="00B765B7" w:rsidRDefault="00B765B7" w:rsidP="004B786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1376" w:type="dxa"/>
          </w:tcPr>
          <w:p w14:paraId="154777AC" w14:textId="4BC8D75E" w:rsidR="00B765B7" w:rsidRDefault="00B765B7" w:rsidP="004B786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1376" w:type="dxa"/>
          </w:tcPr>
          <w:p w14:paraId="71C6C957" w14:textId="1D6585AE" w:rsidR="00B765B7" w:rsidRDefault="00B765B7" w:rsidP="004B786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180</w:t>
            </w:r>
          </w:p>
        </w:tc>
      </w:tr>
      <w:tr w:rsidR="00B765B7" w14:paraId="11349EA1" w14:textId="77777777" w:rsidTr="00B765B7">
        <w:tc>
          <w:tcPr>
            <w:tcW w:w="1375" w:type="dxa"/>
          </w:tcPr>
          <w:p w14:paraId="5ACCC26E" w14:textId="2B52CE9D" w:rsidR="00B765B7" w:rsidRDefault="00633AF3" w:rsidP="00633A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Orientation X</w:t>
            </w:r>
          </w:p>
        </w:tc>
        <w:tc>
          <w:tcPr>
            <w:tcW w:w="1376" w:type="dxa"/>
          </w:tcPr>
          <w:p w14:paraId="7C4BEB5F" w14:textId="20A50121" w:rsidR="00B765B7" w:rsidRDefault="000D54A4" w:rsidP="004B786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0.0%</w:t>
            </w:r>
          </w:p>
        </w:tc>
        <w:tc>
          <w:tcPr>
            <w:tcW w:w="1376" w:type="dxa"/>
          </w:tcPr>
          <w:p w14:paraId="07918D8E" w14:textId="722184A9" w:rsidR="00B765B7" w:rsidRDefault="000D54A4" w:rsidP="004B786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0.0%</w:t>
            </w:r>
          </w:p>
        </w:tc>
        <w:tc>
          <w:tcPr>
            <w:tcW w:w="1376" w:type="dxa"/>
          </w:tcPr>
          <w:p w14:paraId="75F045BE" w14:textId="11FCA058" w:rsidR="00B765B7" w:rsidRDefault="000D54A4" w:rsidP="004B786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1.0%</w:t>
            </w:r>
          </w:p>
        </w:tc>
        <w:tc>
          <w:tcPr>
            <w:tcW w:w="1376" w:type="dxa"/>
          </w:tcPr>
          <w:p w14:paraId="1DB07CF7" w14:textId="1C458B01" w:rsidR="00B765B7" w:rsidRDefault="000D54A4" w:rsidP="004B786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2.6%</w:t>
            </w:r>
          </w:p>
        </w:tc>
        <w:tc>
          <w:tcPr>
            <w:tcW w:w="1376" w:type="dxa"/>
          </w:tcPr>
          <w:p w14:paraId="16B6DBC9" w14:textId="7E938F72" w:rsidR="00B765B7" w:rsidRDefault="000D54A4" w:rsidP="004B786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5.7%</w:t>
            </w:r>
          </w:p>
        </w:tc>
        <w:tc>
          <w:tcPr>
            <w:tcW w:w="1376" w:type="dxa"/>
          </w:tcPr>
          <w:p w14:paraId="001A6F83" w14:textId="04B52704" w:rsidR="00B765B7" w:rsidRDefault="000D54A4" w:rsidP="004B786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2.9%</w:t>
            </w:r>
          </w:p>
        </w:tc>
      </w:tr>
      <w:tr w:rsidR="00B765B7" w14:paraId="300B32EF" w14:textId="77777777" w:rsidTr="00B765B7">
        <w:tc>
          <w:tcPr>
            <w:tcW w:w="1375" w:type="dxa"/>
          </w:tcPr>
          <w:p w14:paraId="2AB63625" w14:textId="1C8558BB" w:rsidR="00B765B7" w:rsidRDefault="00633AF3" w:rsidP="004B786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Orientation Y</w:t>
            </w:r>
          </w:p>
        </w:tc>
        <w:tc>
          <w:tcPr>
            <w:tcW w:w="1376" w:type="dxa"/>
          </w:tcPr>
          <w:p w14:paraId="2B47FF5E" w14:textId="3B39055A" w:rsidR="00B765B7" w:rsidRDefault="000D54A4" w:rsidP="004B786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0.0%</w:t>
            </w:r>
          </w:p>
        </w:tc>
        <w:tc>
          <w:tcPr>
            <w:tcW w:w="1376" w:type="dxa"/>
          </w:tcPr>
          <w:p w14:paraId="041C819C" w14:textId="76CF1CC0" w:rsidR="00B765B7" w:rsidRDefault="000D54A4" w:rsidP="004B786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0.0%</w:t>
            </w:r>
          </w:p>
        </w:tc>
        <w:tc>
          <w:tcPr>
            <w:tcW w:w="1376" w:type="dxa"/>
          </w:tcPr>
          <w:p w14:paraId="54A4E396" w14:textId="30C8E094" w:rsidR="00B765B7" w:rsidRDefault="000D54A4" w:rsidP="004B786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1.0%</w:t>
            </w:r>
          </w:p>
        </w:tc>
        <w:tc>
          <w:tcPr>
            <w:tcW w:w="1376" w:type="dxa"/>
          </w:tcPr>
          <w:p w14:paraId="54BBC7E2" w14:textId="4DADDA6F" w:rsidR="00B765B7" w:rsidRDefault="000D54A4" w:rsidP="004B786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4.6%</w:t>
            </w:r>
          </w:p>
        </w:tc>
        <w:tc>
          <w:tcPr>
            <w:tcW w:w="1376" w:type="dxa"/>
          </w:tcPr>
          <w:p w14:paraId="42F01380" w14:textId="6F94E945" w:rsidR="00B765B7" w:rsidRDefault="000D54A4" w:rsidP="004B786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24.1%</w:t>
            </w:r>
          </w:p>
        </w:tc>
        <w:tc>
          <w:tcPr>
            <w:tcW w:w="1376" w:type="dxa"/>
          </w:tcPr>
          <w:p w14:paraId="0F28ECA5" w14:textId="74E1A09E" w:rsidR="00B765B7" w:rsidRDefault="000D54A4" w:rsidP="004B786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31.8%</w:t>
            </w:r>
          </w:p>
        </w:tc>
      </w:tr>
      <w:tr w:rsidR="00B765B7" w14:paraId="07EBF06A" w14:textId="77777777" w:rsidTr="00B765B7">
        <w:tc>
          <w:tcPr>
            <w:tcW w:w="1375" w:type="dxa"/>
          </w:tcPr>
          <w:p w14:paraId="38ADCF1F" w14:textId="07BF2481" w:rsidR="00B765B7" w:rsidRDefault="00633AF3" w:rsidP="004B786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Orientation Z</w:t>
            </w:r>
          </w:p>
        </w:tc>
        <w:tc>
          <w:tcPr>
            <w:tcW w:w="1376" w:type="dxa"/>
          </w:tcPr>
          <w:p w14:paraId="7EEF98FF" w14:textId="14BC63B4" w:rsidR="00B765B7" w:rsidRDefault="00DD60CC" w:rsidP="004B786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0.0%</w:t>
            </w:r>
          </w:p>
        </w:tc>
        <w:tc>
          <w:tcPr>
            <w:tcW w:w="1376" w:type="dxa"/>
          </w:tcPr>
          <w:p w14:paraId="48CD6C71" w14:textId="507C7447" w:rsidR="00B765B7" w:rsidRDefault="000D54A4" w:rsidP="004B786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0.0%</w:t>
            </w:r>
          </w:p>
        </w:tc>
        <w:tc>
          <w:tcPr>
            <w:tcW w:w="1376" w:type="dxa"/>
          </w:tcPr>
          <w:p w14:paraId="0BC603FF" w14:textId="70222E59" w:rsidR="00B765B7" w:rsidRDefault="00DD60CC" w:rsidP="004B786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0.1%</w:t>
            </w:r>
          </w:p>
        </w:tc>
        <w:tc>
          <w:tcPr>
            <w:tcW w:w="1376" w:type="dxa"/>
          </w:tcPr>
          <w:p w14:paraId="4693F20D" w14:textId="26064FB8" w:rsidR="00B765B7" w:rsidRDefault="00DD60CC" w:rsidP="004B786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1.9%</w:t>
            </w:r>
          </w:p>
        </w:tc>
        <w:tc>
          <w:tcPr>
            <w:tcW w:w="1376" w:type="dxa"/>
          </w:tcPr>
          <w:p w14:paraId="34B9C134" w14:textId="3DA058E9" w:rsidR="00B765B7" w:rsidRDefault="00DD60CC" w:rsidP="004B786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5.5%</w:t>
            </w:r>
          </w:p>
        </w:tc>
        <w:tc>
          <w:tcPr>
            <w:tcW w:w="1376" w:type="dxa"/>
          </w:tcPr>
          <w:p w14:paraId="5535B19E" w14:textId="029C49DA" w:rsidR="00B765B7" w:rsidRDefault="00DD60CC" w:rsidP="004B786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8.0%</w:t>
            </w:r>
          </w:p>
        </w:tc>
      </w:tr>
    </w:tbl>
    <w:p w14:paraId="589BF10F" w14:textId="77777777" w:rsidR="00B765B7" w:rsidRDefault="00B765B7" w:rsidP="004B786F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4D29673B" w14:textId="402393BE" w:rsidR="003130EC" w:rsidRDefault="00250BE4" w:rsidP="003130EC">
      <w:pPr>
        <w:spacing w:before="100" w:beforeAutospacing="1" w:after="100"/>
        <w:jc w:val="center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Table</w:t>
      </w:r>
      <w:r w:rsidR="003130EC">
        <w:rPr>
          <w:color w:val="000000" w:themeColor="text1"/>
          <w:sz w:val="20"/>
          <w:szCs w:val="20"/>
        </w:rPr>
        <w:t xml:space="preserve"> 2. Implementation 1, </w:t>
      </w:r>
      <w:r w:rsidR="00101DCE">
        <w:rPr>
          <w:color w:val="000000" w:themeColor="text1"/>
          <w:sz w:val="20"/>
          <w:szCs w:val="20"/>
        </w:rPr>
        <w:t xml:space="preserve">coverage probability based on </w:t>
      </w:r>
      <w:r w:rsidR="003130EC" w:rsidRPr="003130EC">
        <w:rPr>
          <w:color w:val="000000" w:themeColor="text1"/>
          <w:sz w:val="20"/>
          <w:szCs w:val="20"/>
        </w:rPr>
        <w:t>arithmetic mean</w:t>
      </w:r>
      <w:r w:rsidR="00DD4092">
        <w:rPr>
          <w:color w:val="000000" w:themeColor="text1"/>
          <w:sz w:val="20"/>
          <w:szCs w:val="20"/>
        </w:rPr>
        <w:t xml:space="preserve"> </w:t>
      </w:r>
      <w:proofErr w:type="gramStart"/>
      <w:r w:rsidR="00DD4092">
        <w:rPr>
          <w:color w:val="000000" w:themeColor="text1"/>
          <w:sz w:val="20"/>
          <w:szCs w:val="20"/>
        </w:rPr>
        <w:t>combining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6"/>
        <w:gridCol w:w="1376"/>
        <w:gridCol w:w="1376"/>
        <w:gridCol w:w="1376"/>
        <w:gridCol w:w="1376"/>
        <w:gridCol w:w="1376"/>
      </w:tblGrid>
      <w:tr w:rsidR="003130EC" w14:paraId="58CA50FC" w14:textId="77777777" w:rsidTr="003A529D">
        <w:tc>
          <w:tcPr>
            <w:tcW w:w="1375" w:type="dxa"/>
          </w:tcPr>
          <w:p w14:paraId="486A209E" w14:textId="77777777" w:rsidR="003130EC" w:rsidRDefault="003130EC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color w:val="000000" w:themeColor="text1"/>
                <w:sz w:val="20"/>
                <w:szCs w:val="20"/>
              </w:rPr>
              <w:t>AoA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offset (degrees)</w:t>
            </w:r>
          </w:p>
        </w:tc>
        <w:tc>
          <w:tcPr>
            <w:tcW w:w="1376" w:type="dxa"/>
          </w:tcPr>
          <w:p w14:paraId="2A72339A" w14:textId="77777777" w:rsidR="003130EC" w:rsidRDefault="003130EC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376" w:type="dxa"/>
          </w:tcPr>
          <w:p w14:paraId="7A326B7D" w14:textId="77777777" w:rsidR="003130EC" w:rsidRDefault="003130EC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1376" w:type="dxa"/>
          </w:tcPr>
          <w:p w14:paraId="7B52A4B9" w14:textId="77777777" w:rsidR="003130EC" w:rsidRDefault="003130EC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1376" w:type="dxa"/>
          </w:tcPr>
          <w:p w14:paraId="2C865966" w14:textId="77777777" w:rsidR="003130EC" w:rsidRDefault="003130EC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1376" w:type="dxa"/>
          </w:tcPr>
          <w:p w14:paraId="39207233" w14:textId="77777777" w:rsidR="003130EC" w:rsidRDefault="003130EC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1376" w:type="dxa"/>
          </w:tcPr>
          <w:p w14:paraId="2CC9E7B2" w14:textId="77777777" w:rsidR="003130EC" w:rsidRDefault="003130EC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180</w:t>
            </w:r>
          </w:p>
        </w:tc>
      </w:tr>
      <w:tr w:rsidR="00371189" w14:paraId="5C7C6A72" w14:textId="77777777" w:rsidTr="003A529D">
        <w:tc>
          <w:tcPr>
            <w:tcW w:w="1375" w:type="dxa"/>
          </w:tcPr>
          <w:p w14:paraId="6491ABA9" w14:textId="77777777" w:rsidR="00371189" w:rsidRDefault="00371189" w:rsidP="0037118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Orientation X</w:t>
            </w:r>
          </w:p>
        </w:tc>
        <w:tc>
          <w:tcPr>
            <w:tcW w:w="1376" w:type="dxa"/>
          </w:tcPr>
          <w:p w14:paraId="4373639C" w14:textId="38B28150" w:rsidR="00371189" w:rsidRDefault="00371189" w:rsidP="0037118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0.0%</w:t>
            </w:r>
          </w:p>
        </w:tc>
        <w:tc>
          <w:tcPr>
            <w:tcW w:w="1376" w:type="dxa"/>
          </w:tcPr>
          <w:p w14:paraId="3CC1431F" w14:textId="3317A3F1" w:rsidR="00371189" w:rsidRDefault="00371189" w:rsidP="0037118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0.0%</w:t>
            </w:r>
          </w:p>
        </w:tc>
        <w:tc>
          <w:tcPr>
            <w:tcW w:w="1376" w:type="dxa"/>
          </w:tcPr>
          <w:p w14:paraId="5D38C1DE" w14:textId="67BC734C" w:rsidR="00371189" w:rsidRDefault="00371189" w:rsidP="0037118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0.0%</w:t>
            </w:r>
          </w:p>
        </w:tc>
        <w:tc>
          <w:tcPr>
            <w:tcW w:w="1376" w:type="dxa"/>
          </w:tcPr>
          <w:p w14:paraId="65725808" w14:textId="31EF4911" w:rsidR="00371189" w:rsidRDefault="00371189" w:rsidP="0037118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1.3%</w:t>
            </w:r>
          </w:p>
        </w:tc>
        <w:tc>
          <w:tcPr>
            <w:tcW w:w="1376" w:type="dxa"/>
          </w:tcPr>
          <w:p w14:paraId="6EA82ACE" w14:textId="45FF50ED" w:rsidR="00371189" w:rsidRDefault="00371189" w:rsidP="0037118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3.3%</w:t>
            </w:r>
          </w:p>
        </w:tc>
        <w:tc>
          <w:tcPr>
            <w:tcW w:w="1376" w:type="dxa"/>
          </w:tcPr>
          <w:p w14:paraId="447F235C" w14:textId="6C8FF008" w:rsidR="00371189" w:rsidRDefault="00371189" w:rsidP="0037118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2.9%</w:t>
            </w:r>
          </w:p>
        </w:tc>
      </w:tr>
      <w:tr w:rsidR="00371189" w14:paraId="6DA1C8AC" w14:textId="77777777" w:rsidTr="003A529D">
        <w:tc>
          <w:tcPr>
            <w:tcW w:w="1375" w:type="dxa"/>
          </w:tcPr>
          <w:p w14:paraId="2C0C7214" w14:textId="77777777" w:rsidR="00371189" w:rsidRDefault="00371189" w:rsidP="0037118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Orientation Y</w:t>
            </w:r>
          </w:p>
        </w:tc>
        <w:tc>
          <w:tcPr>
            <w:tcW w:w="1376" w:type="dxa"/>
          </w:tcPr>
          <w:p w14:paraId="74813ADC" w14:textId="5FB8F1B9" w:rsidR="00371189" w:rsidRDefault="00371189" w:rsidP="0037118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0.0%</w:t>
            </w:r>
          </w:p>
        </w:tc>
        <w:tc>
          <w:tcPr>
            <w:tcW w:w="1376" w:type="dxa"/>
          </w:tcPr>
          <w:p w14:paraId="1CBC02B5" w14:textId="551E2A89" w:rsidR="00371189" w:rsidRDefault="00371189" w:rsidP="0037118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0.0%</w:t>
            </w:r>
          </w:p>
        </w:tc>
        <w:tc>
          <w:tcPr>
            <w:tcW w:w="1376" w:type="dxa"/>
          </w:tcPr>
          <w:p w14:paraId="73C0AC19" w14:textId="02DBEFB8" w:rsidR="00371189" w:rsidRDefault="00371189" w:rsidP="0037118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0.5%</w:t>
            </w:r>
          </w:p>
        </w:tc>
        <w:tc>
          <w:tcPr>
            <w:tcW w:w="1376" w:type="dxa"/>
          </w:tcPr>
          <w:p w14:paraId="41972CD3" w14:textId="7C0CFFC3" w:rsidR="00371189" w:rsidRDefault="00371189" w:rsidP="0037118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2.6%</w:t>
            </w:r>
          </w:p>
        </w:tc>
        <w:tc>
          <w:tcPr>
            <w:tcW w:w="1376" w:type="dxa"/>
          </w:tcPr>
          <w:p w14:paraId="5F9F6A4D" w14:textId="53E01DBC" w:rsidR="00371189" w:rsidRDefault="00371189" w:rsidP="0037118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13.6%</w:t>
            </w:r>
          </w:p>
        </w:tc>
        <w:tc>
          <w:tcPr>
            <w:tcW w:w="1376" w:type="dxa"/>
          </w:tcPr>
          <w:p w14:paraId="01BDE90A" w14:textId="1F349FAC" w:rsidR="00371189" w:rsidRDefault="00371189" w:rsidP="0037118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31.8%</w:t>
            </w:r>
          </w:p>
        </w:tc>
      </w:tr>
      <w:tr w:rsidR="00C104E9" w14:paraId="3E24AD88" w14:textId="77777777" w:rsidTr="003A529D">
        <w:tc>
          <w:tcPr>
            <w:tcW w:w="1375" w:type="dxa"/>
          </w:tcPr>
          <w:p w14:paraId="729C567C" w14:textId="77777777" w:rsidR="00C104E9" w:rsidRDefault="00C104E9" w:rsidP="00C104E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Orientation Z</w:t>
            </w:r>
          </w:p>
        </w:tc>
        <w:tc>
          <w:tcPr>
            <w:tcW w:w="1376" w:type="dxa"/>
          </w:tcPr>
          <w:p w14:paraId="72AEC875" w14:textId="4B21FF75" w:rsidR="00C104E9" w:rsidRDefault="00C104E9" w:rsidP="00C104E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0.0%</w:t>
            </w:r>
          </w:p>
        </w:tc>
        <w:tc>
          <w:tcPr>
            <w:tcW w:w="1376" w:type="dxa"/>
          </w:tcPr>
          <w:p w14:paraId="364D229F" w14:textId="72520BA2" w:rsidR="00C104E9" w:rsidRDefault="00C104E9" w:rsidP="00C104E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0.0%</w:t>
            </w:r>
          </w:p>
        </w:tc>
        <w:tc>
          <w:tcPr>
            <w:tcW w:w="1376" w:type="dxa"/>
          </w:tcPr>
          <w:p w14:paraId="4835F9D0" w14:textId="7EA99DFB" w:rsidR="00C104E9" w:rsidRDefault="00C104E9" w:rsidP="00C104E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0.1%</w:t>
            </w:r>
          </w:p>
        </w:tc>
        <w:tc>
          <w:tcPr>
            <w:tcW w:w="1376" w:type="dxa"/>
          </w:tcPr>
          <w:p w14:paraId="59BD8869" w14:textId="1643C81B" w:rsidR="00C104E9" w:rsidRDefault="00C104E9" w:rsidP="00C104E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0.9%</w:t>
            </w:r>
          </w:p>
        </w:tc>
        <w:tc>
          <w:tcPr>
            <w:tcW w:w="1376" w:type="dxa"/>
          </w:tcPr>
          <w:p w14:paraId="57271AE8" w14:textId="7A8DBDB6" w:rsidR="00C104E9" w:rsidRDefault="00C104E9" w:rsidP="00C104E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2.8%</w:t>
            </w:r>
          </w:p>
        </w:tc>
        <w:tc>
          <w:tcPr>
            <w:tcW w:w="1376" w:type="dxa"/>
          </w:tcPr>
          <w:p w14:paraId="12400C4D" w14:textId="42B04153" w:rsidR="00C104E9" w:rsidRDefault="00C104E9" w:rsidP="00C104E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8.0%</w:t>
            </w:r>
          </w:p>
        </w:tc>
      </w:tr>
    </w:tbl>
    <w:p w14:paraId="7D356B28" w14:textId="77777777" w:rsidR="00B765B7" w:rsidRDefault="00B765B7" w:rsidP="004B786F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62EC1C02" w14:textId="3E575C9D" w:rsidR="003130EC" w:rsidRDefault="00250BE4" w:rsidP="003130EC">
      <w:pPr>
        <w:spacing w:before="100" w:beforeAutospacing="1" w:after="100"/>
        <w:jc w:val="center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Table</w:t>
      </w:r>
      <w:r w:rsidR="003130EC">
        <w:rPr>
          <w:color w:val="000000" w:themeColor="text1"/>
          <w:sz w:val="20"/>
          <w:szCs w:val="20"/>
        </w:rPr>
        <w:t xml:space="preserve"> </w:t>
      </w:r>
      <w:r w:rsidR="000E2040">
        <w:rPr>
          <w:color w:val="000000" w:themeColor="text1"/>
          <w:sz w:val="20"/>
          <w:szCs w:val="20"/>
        </w:rPr>
        <w:t>3</w:t>
      </w:r>
      <w:r w:rsidR="003130EC">
        <w:rPr>
          <w:color w:val="000000" w:themeColor="text1"/>
          <w:sz w:val="20"/>
          <w:szCs w:val="20"/>
        </w:rPr>
        <w:t xml:space="preserve">. Implementation </w:t>
      </w:r>
      <w:r w:rsidR="000E2040">
        <w:rPr>
          <w:color w:val="000000" w:themeColor="text1"/>
          <w:sz w:val="20"/>
          <w:szCs w:val="20"/>
        </w:rPr>
        <w:t>3</w:t>
      </w:r>
      <w:r w:rsidR="003130EC">
        <w:rPr>
          <w:color w:val="000000" w:themeColor="text1"/>
          <w:sz w:val="20"/>
          <w:szCs w:val="20"/>
        </w:rPr>
        <w:t xml:space="preserve">, </w:t>
      </w:r>
      <w:r w:rsidR="00101DCE">
        <w:rPr>
          <w:color w:val="000000" w:themeColor="text1"/>
          <w:sz w:val="20"/>
          <w:szCs w:val="20"/>
        </w:rPr>
        <w:t xml:space="preserve">coverage probability based on </w:t>
      </w:r>
      <w:r w:rsidR="003130EC">
        <w:rPr>
          <w:color w:val="000000" w:themeColor="text1"/>
          <w:sz w:val="20"/>
          <w:szCs w:val="20"/>
        </w:rPr>
        <w:t xml:space="preserve">OR </w:t>
      </w:r>
      <w:proofErr w:type="gramStart"/>
      <w:r w:rsidR="003130EC">
        <w:rPr>
          <w:color w:val="000000" w:themeColor="text1"/>
          <w:sz w:val="20"/>
          <w:szCs w:val="20"/>
        </w:rPr>
        <w:t>combining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6"/>
        <w:gridCol w:w="1376"/>
        <w:gridCol w:w="1376"/>
        <w:gridCol w:w="1376"/>
        <w:gridCol w:w="1376"/>
        <w:gridCol w:w="1376"/>
      </w:tblGrid>
      <w:tr w:rsidR="003130EC" w14:paraId="553A51AF" w14:textId="77777777" w:rsidTr="003A529D">
        <w:tc>
          <w:tcPr>
            <w:tcW w:w="1375" w:type="dxa"/>
          </w:tcPr>
          <w:p w14:paraId="16FB5232" w14:textId="77777777" w:rsidR="003130EC" w:rsidRDefault="003130EC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color w:val="000000" w:themeColor="text1"/>
                <w:sz w:val="20"/>
                <w:szCs w:val="20"/>
              </w:rPr>
              <w:t>AoA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offset (degrees)</w:t>
            </w:r>
          </w:p>
        </w:tc>
        <w:tc>
          <w:tcPr>
            <w:tcW w:w="1376" w:type="dxa"/>
          </w:tcPr>
          <w:p w14:paraId="428CF6FF" w14:textId="77777777" w:rsidR="003130EC" w:rsidRDefault="003130EC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376" w:type="dxa"/>
          </w:tcPr>
          <w:p w14:paraId="34EC5C45" w14:textId="77777777" w:rsidR="003130EC" w:rsidRDefault="003130EC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1376" w:type="dxa"/>
          </w:tcPr>
          <w:p w14:paraId="6A9C8F6B" w14:textId="77777777" w:rsidR="003130EC" w:rsidRDefault="003130EC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1376" w:type="dxa"/>
          </w:tcPr>
          <w:p w14:paraId="1336D93C" w14:textId="77777777" w:rsidR="003130EC" w:rsidRDefault="003130EC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1376" w:type="dxa"/>
          </w:tcPr>
          <w:p w14:paraId="3A3892B6" w14:textId="77777777" w:rsidR="003130EC" w:rsidRDefault="003130EC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1376" w:type="dxa"/>
          </w:tcPr>
          <w:p w14:paraId="276127A3" w14:textId="77777777" w:rsidR="003130EC" w:rsidRDefault="003130EC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180</w:t>
            </w:r>
          </w:p>
        </w:tc>
      </w:tr>
      <w:tr w:rsidR="003130EC" w14:paraId="14228692" w14:textId="77777777" w:rsidTr="003A529D">
        <w:tc>
          <w:tcPr>
            <w:tcW w:w="1375" w:type="dxa"/>
          </w:tcPr>
          <w:p w14:paraId="395C8CA1" w14:textId="77777777" w:rsidR="003130EC" w:rsidRDefault="003130EC" w:rsidP="003A529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Orientation X</w:t>
            </w:r>
          </w:p>
        </w:tc>
        <w:tc>
          <w:tcPr>
            <w:tcW w:w="1376" w:type="dxa"/>
          </w:tcPr>
          <w:p w14:paraId="2E8BBF1A" w14:textId="3A324C36" w:rsidR="003130EC" w:rsidRDefault="00CC5336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3.0%</w:t>
            </w:r>
          </w:p>
        </w:tc>
        <w:tc>
          <w:tcPr>
            <w:tcW w:w="1376" w:type="dxa"/>
          </w:tcPr>
          <w:p w14:paraId="422F0E47" w14:textId="7DD20F14" w:rsidR="003130EC" w:rsidRDefault="00CC5336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15.0%</w:t>
            </w:r>
          </w:p>
        </w:tc>
        <w:tc>
          <w:tcPr>
            <w:tcW w:w="1376" w:type="dxa"/>
          </w:tcPr>
          <w:p w14:paraId="22439EB9" w14:textId="732E2E9B" w:rsidR="003130EC" w:rsidRDefault="00CC5336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26.4%</w:t>
            </w:r>
          </w:p>
        </w:tc>
        <w:tc>
          <w:tcPr>
            <w:tcW w:w="1376" w:type="dxa"/>
          </w:tcPr>
          <w:p w14:paraId="172CEC63" w14:textId="64252A54" w:rsidR="003130EC" w:rsidRDefault="00CC5336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26.5%</w:t>
            </w:r>
          </w:p>
        </w:tc>
        <w:tc>
          <w:tcPr>
            <w:tcW w:w="1376" w:type="dxa"/>
          </w:tcPr>
          <w:p w14:paraId="317548E3" w14:textId="219F1728" w:rsidR="003130EC" w:rsidRDefault="00D44CBF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19.8%</w:t>
            </w:r>
          </w:p>
        </w:tc>
        <w:tc>
          <w:tcPr>
            <w:tcW w:w="1376" w:type="dxa"/>
          </w:tcPr>
          <w:p w14:paraId="7B7A0BC5" w14:textId="4C4CA95A" w:rsidR="003130EC" w:rsidRDefault="00D44CBF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5.9%</w:t>
            </w:r>
          </w:p>
        </w:tc>
      </w:tr>
      <w:tr w:rsidR="003130EC" w14:paraId="4F0E7435" w14:textId="77777777" w:rsidTr="003A529D">
        <w:tc>
          <w:tcPr>
            <w:tcW w:w="1375" w:type="dxa"/>
          </w:tcPr>
          <w:p w14:paraId="0B914836" w14:textId="77777777" w:rsidR="003130EC" w:rsidRDefault="003130EC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Orientation Y</w:t>
            </w:r>
          </w:p>
        </w:tc>
        <w:tc>
          <w:tcPr>
            <w:tcW w:w="1376" w:type="dxa"/>
          </w:tcPr>
          <w:p w14:paraId="5F8C09CB" w14:textId="5ABE2B9D" w:rsidR="003130EC" w:rsidRDefault="00253063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0.0%</w:t>
            </w:r>
          </w:p>
        </w:tc>
        <w:tc>
          <w:tcPr>
            <w:tcW w:w="1376" w:type="dxa"/>
          </w:tcPr>
          <w:p w14:paraId="1A60AA35" w14:textId="27F17BCA" w:rsidR="003130EC" w:rsidRDefault="00253063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1.6%</w:t>
            </w:r>
          </w:p>
        </w:tc>
        <w:tc>
          <w:tcPr>
            <w:tcW w:w="1376" w:type="dxa"/>
          </w:tcPr>
          <w:p w14:paraId="096E7798" w14:textId="42F6BE37" w:rsidR="003130EC" w:rsidRDefault="00253063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5.2%</w:t>
            </w:r>
          </w:p>
        </w:tc>
        <w:tc>
          <w:tcPr>
            <w:tcW w:w="1376" w:type="dxa"/>
          </w:tcPr>
          <w:p w14:paraId="6DEEA881" w14:textId="40FB8A99" w:rsidR="003130EC" w:rsidRDefault="00253063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14.7%</w:t>
            </w:r>
          </w:p>
        </w:tc>
        <w:tc>
          <w:tcPr>
            <w:tcW w:w="1376" w:type="dxa"/>
          </w:tcPr>
          <w:p w14:paraId="77C35618" w14:textId="4D782BCB" w:rsidR="003130EC" w:rsidRDefault="00253063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15.5%</w:t>
            </w:r>
          </w:p>
        </w:tc>
        <w:tc>
          <w:tcPr>
            <w:tcW w:w="1376" w:type="dxa"/>
          </w:tcPr>
          <w:p w14:paraId="1BCAD307" w14:textId="51676F78" w:rsidR="003130EC" w:rsidRDefault="00253063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5.5%</w:t>
            </w:r>
          </w:p>
        </w:tc>
      </w:tr>
      <w:tr w:rsidR="003130EC" w14:paraId="410705E5" w14:textId="77777777" w:rsidTr="003A529D">
        <w:tc>
          <w:tcPr>
            <w:tcW w:w="1375" w:type="dxa"/>
          </w:tcPr>
          <w:p w14:paraId="788CE5B9" w14:textId="77777777" w:rsidR="003130EC" w:rsidRDefault="003130EC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Orientation Z</w:t>
            </w:r>
          </w:p>
        </w:tc>
        <w:tc>
          <w:tcPr>
            <w:tcW w:w="1376" w:type="dxa"/>
          </w:tcPr>
          <w:p w14:paraId="5055ED8E" w14:textId="665217D6" w:rsidR="003130EC" w:rsidRDefault="002843DB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1.0%</w:t>
            </w:r>
          </w:p>
        </w:tc>
        <w:tc>
          <w:tcPr>
            <w:tcW w:w="1376" w:type="dxa"/>
          </w:tcPr>
          <w:p w14:paraId="0B874A77" w14:textId="3AEFBEDF" w:rsidR="003130EC" w:rsidRDefault="002843DB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7.0%</w:t>
            </w:r>
          </w:p>
        </w:tc>
        <w:tc>
          <w:tcPr>
            <w:tcW w:w="1376" w:type="dxa"/>
          </w:tcPr>
          <w:p w14:paraId="60405D98" w14:textId="2DC791DA" w:rsidR="003130EC" w:rsidRDefault="002843DB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15.0%</w:t>
            </w:r>
          </w:p>
        </w:tc>
        <w:tc>
          <w:tcPr>
            <w:tcW w:w="1376" w:type="dxa"/>
          </w:tcPr>
          <w:p w14:paraId="20536A0F" w14:textId="0AEB4FFD" w:rsidR="003130EC" w:rsidRDefault="002843DB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18.2%</w:t>
            </w:r>
          </w:p>
        </w:tc>
        <w:tc>
          <w:tcPr>
            <w:tcW w:w="1376" w:type="dxa"/>
          </w:tcPr>
          <w:p w14:paraId="3B18931F" w14:textId="3452E3C9" w:rsidR="003130EC" w:rsidRDefault="002843DB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13.2%</w:t>
            </w:r>
          </w:p>
        </w:tc>
        <w:tc>
          <w:tcPr>
            <w:tcW w:w="1376" w:type="dxa"/>
          </w:tcPr>
          <w:p w14:paraId="38D0E5A7" w14:textId="1DF18F95" w:rsidR="003130EC" w:rsidRDefault="002843DB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6.1%</w:t>
            </w:r>
          </w:p>
        </w:tc>
      </w:tr>
    </w:tbl>
    <w:p w14:paraId="4579EDF2" w14:textId="77777777" w:rsidR="003130EC" w:rsidRDefault="003130EC" w:rsidP="003130EC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71AA28E3" w14:textId="5C9D2B40" w:rsidR="003130EC" w:rsidRDefault="00250BE4" w:rsidP="003130EC">
      <w:pPr>
        <w:spacing w:before="100" w:beforeAutospacing="1" w:after="100"/>
        <w:jc w:val="center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Table</w:t>
      </w:r>
      <w:r w:rsidR="003130EC">
        <w:rPr>
          <w:color w:val="000000" w:themeColor="text1"/>
          <w:sz w:val="20"/>
          <w:szCs w:val="20"/>
        </w:rPr>
        <w:t xml:space="preserve"> </w:t>
      </w:r>
      <w:r w:rsidR="000E2040">
        <w:rPr>
          <w:color w:val="000000" w:themeColor="text1"/>
          <w:sz w:val="20"/>
          <w:szCs w:val="20"/>
        </w:rPr>
        <w:t>4</w:t>
      </w:r>
      <w:r w:rsidR="003130EC">
        <w:rPr>
          <w:color w:val="000000" w:themeColor="text1"/>
          <w:sz w:val="20"/>
          <w:szCs w:val="20"/>
        </w:rPr>
        <w:t xml:space="preserve">. Implementation 3, </w:t>
      </w:r>
      <w:r w:rsidR="00101DCE">
        <w:rPr>
          <w:color w:val="000000" w:themeColor="text1"/>
          <w:sz w:val="20"/>
          <w:szCs w:val="20"/>
        </w:rPr>
        <w:t xml:space="preserve">coverage probability based on </w:t>
      </w:r>
      <w:r w:rsidR="003130EC" w:rsidRPr="003130EC">
        <w:rPr>
          <w:color w:val="000000" w:themeColor="text1"/>
          <w:sz w:val="20"/>
          <w:szCs w:val="20"/>
        </w:rPr>
        <w:t>arithmetic mean</w:t>
      </w:r>
      <w:r w:rsidR="00DD4092">
        <w:rPr>
          <w:color w:val="000000" w:themeColor="text1"/>
          <w:sz w:val="20"/>
          <w:szCs w:val="20"/>
        </w:rPr>
        <w:t xml:space="preserve"> </w:t>
      </w:r>
      <w:proofErr w:type="gramStart"/>
      <w:r w:rsidR="00DD4092">
        <w:rPr>
          <w:color w:val="000000" w:themeColor="text1"/>
          <w:sz w:val="20"/>
          <w:szCs w:val="20"/>
        </w:rPr>
        <w:t>combining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6"/>
        <w:gridCol w:w="1376"/>
        <w:gridCol w:w="1376"/>
        <w:gridCol w:w="1376"/>
        <w:gridCol w:w="1376"/>
        <w:gridCol w:w="1376"/>
      </w:tblGrid>
      <w:tr w:rsidR="003130EC" w14:paraId="5055D25D" w14:textId="77777777" w:rsidTr="003A529D">
        <w:tc>
          <w:tcPr>
            <w:tcW w:w="1375" w:type="dxa"/>
          </w:tcPr>
          <w:p w14:paraId="27EF93B6" w14:textId="77777777" w:rsidR="003130EC" w:rsidRDefault="003130EC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color w:val="000000" w:themeColor="text1"/>
                <w:sz w:val="20"/>
                <w:szCs w:val="20"/>
              </w:rPr>
              <w:t>AoA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offset (degrees)</w:t>
            </w:r>
          </w:p>
        </w:tc>
        <w:tc>
          <w:tcPr>
            <w:tcW w:w="1376" w:type="dxa"/>
          </w:tcPr>
          <w:p w14:paraId="2D0281B6" w14:textId="77777777" w:rsidR="003130EC" w:rsidRDefault="003130EC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376" w:type="dxa"/>
          </w:tcPr>
          <w:p w14:paraId="5436FFBA" w14:textId="77777777" w:rsidR="003130EC" w:rsidRDefault="003130EC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1376" w:type="dxa"/>
          </w:tcPr>
          <w:p w14:paraId="5CFD6FE4" w14:textId="77777777" w:rsidR="003130EC" w:rsidRDefault="003130EC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1376" w:type="dxa"/>
          </w:tcPr>
          <w:p w14:paraId="01BA5832" w14:textId="77777777" w:rsidR="003130EC" w:rsidRDefault="003130EC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1376" w:type="dxa"/>
          </w:tcPr>
          <w:p w14:paraId="64D62BE3" w14:textId="77777777" w:rsidR="003130EC" w:rsidRDefault="003130EC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1376" w:type="dxa"/>
          </w:tcPr>
          <w:p w14:paraId="075E8660" w14:textId="77777777" w:rsidR="003130EC" w:rsidRDefault="003130EC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180</w:t>
            </w:r>
          </w:p>
        </w:tc>
      </w:tr>
      <w:tr w:rsidR="003130EC" w14:paraId="46CD0D38" w14:textId="77777777" w:rsidTr="003A529D">
        <w:tc>
          <w:tcPr>
            <w:tcW w:w="1375" w:type="dxa"/>
          </w:tcPr>
          <w:p w14:paraId="07740A30" w14:textId="77777777" w:rsidR="003130EC" w:rsidRDefault="003130EC" w:rsidP="003A529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Orientation X</w:t>
            </w:r>
          </w:p>
        </w:tc>
        <w:tc>
          <w:tcPr>
            <w:tcW w:w="1376" w:type="dxa"/>
          </w:tcPr>
          <w:p w14:paraId="09B78318" w14:textId="4D51B19C" w:rsidR="003130EC" w:rsidRDefault="00E85080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1.5%</w:t>
            </w:r>
          </w:p>
        </w:tc>
        <w:tc>
          <w:tcPr>
            <w:tcW w:w="1376" w:type="dxa"/>
          </w:tcPr>
          <w:p w14:paraId="602CF746" w14:textId="6DFD3D3B" w:rsidR="003130EC" w:rsidRDefault="00E85080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7.8%</w:t>
            </w:r>
          </w:p>
        </w:tc>
        <w:tc>
          <w:tcPr>
            <w:tcW w:w="1376" w:type="dxa"/>
          </w:tcPr>
          <w:p w14:paraId="3817242D" w14:textId="5892A25F" w:rsidR="003130EC" w:rsidRDefault="00E85080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13.2%</w:t>
            </w:r>
          </w:p>
        </w:tc>
        <w:tc>
          <w:tcPr>
            <w:tcW w:w="1376" w:type="dxa"/>
          </w:tcPr>
          <w:p w14:paraId="6AD3B3D4" w14:textId="4AA5400C" w:rsidR="003130EC" w:rsidRDefault="00E85080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13.3%</w:t>
            </w:r>
          </w:p>
        </w:tc>
        <w:tc>
          <w:tcPr>
            <w:tcW w:w="1376" w:type="dxa"/>
          </w:tcPr>
          <w:p w14:paraId="56A6B1EB" w14:textId="38B54100" w:rsidR="003130EC" w:rsidRDefault="00E85080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10.7%</w:t>
            </w:r>
          </w:p>
        </w:tc>
        <w:tc>
          <w:tcPr>
            <w:tcW w:w="1376" w:type="dxa"/>
          </w:tcPr>
          <w:p w14:paraId="54045F68" w14:textId="7DD41B56" w:rsidR="003130EC" w:rsidRDefault="00E85080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5.9%</w:t>
            </w:r>
          </w:p>
        </w:tc>
      </w:tr>
      <w:tr w:rsidR="003130EC" w14:paraId="44BF2CA6" w14:textId="77777777" w:rsidTr="003A529D">
        <w:tc>
          <w:tcPr>
            <w:tcW w:w="1375" w:type="dxa"/>
          </w:tcPr>
          <w:p w14:paraId="43810186" w14:textId="77777777" w:rsidR="003130EC" w:rsidRDefault="003130EC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Orientation Y</w:t>
            </w:r>
          </w:p>
        </w:tc>
        <w:tc>
          <w:tcPr>
            <w:tcW w:w="1376" w:type="dxa"/>
          </w:tcPr>
          <w:p w14:paraId="472445E6" w14:textId="02D6B8DA" w:rsidR="003130EC" w:rsidRDefault="00E85080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0.0%</w:t>
            </w:r>
          </w:p>
        </w:tc>
        <w:tc>
          <w:tcPr>
            <w:tcW w:w="1376" w:type="dxa"/>
          </w:tcPr>
          <w:p w14:paraId="559A68B0" w14:textId="687B3FCB" w:rsidR="003130EC" w:rsidRDefault="00E85080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0.8%</w:t>
            </w:r>
          </w:p>
        </w:tc>
        <w:tc>
          <w:tcPr>
            <w:tcW w:w="1376" w:type="dxa"/>
          </w:tcPr>
          <w:p w14:paraId="1FAF0381" w14:textId="501A4A7E" w:rsidR="003130EC" w:rsidRDefault="00E85080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2.7%</w:t>
            </w:r>
          </w:p>
        </w:tc>
        <w:tc>
          <w:tcPr>
            <w:tcW w:w="1376" w:type="dxa"/>
          </w:tcPr>
          <w:p w14:paraId="18261DFE" w14:textId="64AF234B" w:rsidR="003130EC" w:rsidRDefault="00E85080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7.4%</w:t>
            </w:r>
          </w:p>
        </w:tc>
        <w:tc>
          <w:tcPr>
            <w:tcW w:w="1376" w:type="dxa"/>
          </w:tcPr>
          <w:p w14:paraId="0959609C" w14:textId="31E13FEF" w:rsidR="003130EC" w:rsidRDefault="00E85080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7.7%</w:t>
            </w:r>
          </w:p>
        </w:tc>
        <w:tc>
          <w:tcPr>
            <w:tcW w:w="1376" w:type="dxa"/>
          </w:tcPr>
          <w:p w14:paraId="44DBF127" w14:textId="32C86B68" w:rsidR="003130EC" w:rsidRDefault="00E85080" w:rsidP="003A529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5.5%</w:t>
            </w:r>
          </w:p>
        </w:tc>
      </w:tr>
      <w:tr w:rsidR="00CD7AE9" w14:paraId="512440E5" w14:textId="77777777" w:rsidTr="003A529D">
        <w:tc>
          <w:tcPr>
            <w:tcW w:w="1375" w:type="dxa"/>
          </w:tcPr>
          <w:p w14:paraId="7520C115" w14:textId="77777777" w:rsidR="00CD7AE9" w:rsidRDefault="00CD7AE9" w:rsidP="00CD7AE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Orientation Z</w:t>
            </w:r>
          </w:p>
        </w:tc>
        <w:tc>
          <w:tcPr>
            <w:tcW w:w="1376" w:type="dxa"/>
          </w:tcPr>
          <w:p w14:paraId="049C283C" w14:textId="22CB31B6" w:rsidR="00CD7AE9" w:rsidRDefault="00CD7AE9" w:rsidP="00CD7AE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0.5%</w:t>
            </w:r>
          </w:p>
        </w:tc>
        <w:tc>
          <w:tcPr>
            <w:tcW w:w="1376" w:type="dxa"/>
          </w:tcPr>
          <w:p w14:paraId="75C044F5" w14:textId="2E9D3FA3" w:rsidR="00CD7AE9" w:rsidRDefault="00CD7AE9" w:rsidP="00CD7AE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3.8%</w:t>
            </w:r>
          </w:p>
        </w:tc>
        <w:tc>
          <w:tcPr>
            <w:tcW w:w="1376" w:type="dxa"/>
          </w:tcPr>
          <w:p w14:paraId="6C226FED" w14:textId="0DC15D43" w:rsidR="00CD7AE9" w:rsidRDefault="00CD7AE9" w:rsidP="00CD7AE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7.7%</w:t>
            </w:r>
          </w:p>
        </w:tc>
        <w:tc>
          <w:tcPr>
            <w:tcW w:w="1376" w:type="dxa"/>
          </w:tcPr>
          <w:p w14:paraId="002CB9EF" w14:textId="57468F81" w:rsidR="00CD7AE9" w:rsidRDefault="00CD7AE9" w:rsidP="00CD7AE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9.1%</w:t>
            </w:r>
          </w:p>
        </w:tc>
        <w:tc>
          <w:tcPr>
            <w:tcW w:w="1376" w:type="dxa"/>
          </w:tcPr>
          <w:p w14:paraId="4EE5A96A" w14:textId="41018527" w:rsidR="00CD7AE9" w:rsidRDefault="00CD7AE9" w:rsidP="00CD7AE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7.3%</w:t>
            </w:r>
          </w:p>
        </w:tc>
        <w:tc>
          <w:tcPr>
            <w:tcW w:w="1376" w:type="dxa"/>
          </w:tcPr>
          <w:p w14:paraId="5BA12C10" w14:textId="3B9A4F82" w:rsidR="00CD7AE9" w:rsidRDefault="00CD7AE9" w:rsidP="00CD7AE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6.1%</w:t>
            </w:r>
          </w:p>
        </w:tc>
      </w:tr>
    </w:tbl>
    <w:p w14:paraId="384AD51F" w14:textId="77777777" w:rsidR="003130EC" w:rsidRDefault="003130EC" w:rsidP="004B786F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669E533C" w14:textId="244F31ED" w:rsidR="003130EC" w:rsidRDefault="00F70817" w:rsidP="004B786F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From Tables 1-4, the following observations can be made:</w:t>
      </w:r>
    </w:p>
    <w:p w14:paraId="3DF5B02B" w14:textId="371664AE" w:rsidR="00F70817" w:rsidRDefault="00F70817" w:rsidP="00F70817">
      <w:pPr>
        <w:pStyle w:val="ListParagraph"/>
        <w:numPr>
          <w:ilvl w:val="0"/>
          <w:numId w:val="32"/>
        </w:num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UE orientation greatly impact</w:t>
      </w:r>
      <w:r w:rsidR="00336EB5">
        <w:rPr>
          <w:color w:val="000000" w:themeColor="text1"/>
          <w:sz w:val="20"/>
          <w:szCs w:val="20"/>
        </w:rPr>
        <w:t>s</w:t>
      </w:r>
      <w:r>
        <w:rPr>
          <w:color w:val="000000" w:themeColor="text1"/>
          <w:sz w:val="20"/>
          <w:szCs w:val="20"/>
        </w:rPr>
        <w:t xml:space="preserve"> the coverage probability</w:t>
      </w:r>
      <w:r w:rsidR="00336EB5">
        <w:rPr>
          <w:color w:val="000000" w:themeColor="text1"/>
          <w:sz w:val="20"/>
          <w:szCs w:val="20"/>
        </w:rPr>
        <w:t>. This is especially pronounced in Implementation 1.</w:t>
      </w:r>
    </w:p>
    <w:p w14:paraId="6C22FE08" w14:textId="77777777" w:rsidR="00B4588A" w:rsidRDefault="00336EB5" w:rsidP="004B786F">
      <w:pPr>
        <w:pStyle w:val="ListParagraph"/>
        <w:numPr>
          <w:ilvl w:val="0"/>
          <w:numId w:val="32"/>
        </w:num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For Implementation 1, the coverage probability increases with the </w:t>
      </w:r>
      <w:proofErr w:type="spellStart"/>
      <w:r>
        <w:rPr>
          <w:color w:val="000000" w:themeColor="text1"/>
          <w:sz w:val="20"/>
          <w:szCs w:val="20"/>
        </w:rPr>
        <w:t>AoA</w:t>
      </w:r>
      <w:proofErr w:type="spellEnd"/>
      <w:r>
        <w:rPr>
          <w:color w:val="000000" w:themeColor="text1"/>
          <w:sz w:val="20"/>
          <w:szCs w:val="20"/>
        </w:rPr>
        <w:t xml:space="preserve"> offset. For Implementation 3, the coverage probability is the greatest when the </w:t>
      </w:r>
      <w:proofErr w:type="spellStart"/>
      <w:r>
        <w:rPr>
          <w:color w:val="000000" w:themeColor="text1"/>
          <w:sz w:val="20"/>
          <w:szCs w:val="20"/>
        </w:rPr>
        <w:t>AoA</w:t>
      </w:r>
      <w:proofErr w:type="spellEnd"/>
      <w:r>
        <w:rPr>
          <w:color w:val="000000" w:themeColor="text1"/>
          <w:sz w:val="20"/>
          <w:szCs w:val="20"/>
        </w:rPr>
        <w:t xml:space="preserve"> offset is 120 degrees. This is in line with the expectation, due to their different panel placement in the UE.</w:t>
      </w:r>
    </w:p>
    <w:p w14:paraId="3057FA58" w14:textId="77777777" w:rsidR="00B4588A" w:rsidRDefault="003102FD" w:rsidP="00B4588A">
      <w:pPr>
        <w:pStyle w:val="ListParagraph"/>
        <w:numPr>
          <w:ilvl w:val="0"/>
          <w:numId w:val="32"/>
        </w:num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 w:rsidRPr="00B4588A">
        <w:rPr>
          <w:color w:val="000000" w:themeColor="text1"/>
          <w:sz w:val="20"/>
          <w:szCs w:val="20"/>
        </w:rPr>
        <w:t xml:space="preserve">For </w:t>
      </w:r>
      <w:r w:rsidR="00B4588A">
        <w:rPr>
          <w:color w:val="000000" w:themeColor="text1"/>
          <w:sz w:val="20"/>
          <w:szCs w:val="20"/>
        </w:rPr>
        <w:t xml:space="preserve">both </w:t>
      </w:r>
      <w:r w:rsidRPr="00B4588A">
        <w:rPr>
          <w:color w:val="000000" w:themeColor="text1"/>
          <w:sz w:val="20"/>
          <w:szCs w:val="20"/>
        </w:rPr>
        <w:t>Implementation</w:t>
      </w:r>
      <w:r w:rsidR="00B4588A">
        <w:rPr>
          <w:color w:val="000000" w:themeColor="text1"/>
          <w:sz w:val="20"/>
          <w:szCs w:val="20"/>
        </w:rPr>
        <w:t xml:space="preserve">s 1 and </w:t>
      </w:r>
      <w:r w:rsidRPr="00B4588A">
        <w:rPr>
          <w:color w:val="000000" w:themeColor="text1"/>
          <w:sz w:val="20"/>
          <w:szCs w:val="20"/>
        </w:rPr>
        <w:t xml:space="preserve">3, it is observed that except for </w:t>
      </w:r>
      <w:proofErr w:type="spellStart"/>
      <w:r w:rsidRPr="00B4588A">
        <w:rPr>
          <w:color w:val="000000" w:themeColor="text1"/>
          <w:sz w:val="20"/>
          <w:szCs w:val="20"/>
        </w:rPr>
        <w:t>AoA</w:t>
      </w:r>
      <w:proofErr w:type="spellEnd"/>
      <w:r w:rsidRPr="00B4588A">
        <w:rPr>
          <w:color w:val="000000" w:themeColor="text1"/>
          <w:sz w:val="20"/>
          <w:szCs w:val="20"/>
        </w:rPr>
        <w:t xml:space="preserve"> offset of 180 degrees, using arithmetic mean would lead to roughly half of the coverage probability compared to OR combining. For </w:t>
      </w:r>
      <w:proofErr w:type="spellStart"/>
      <w:r w:rsidRPr="00B4588A">
        <w:rPr>
          <w:color w:val="000000" w:themeColor="text1"/>
          <w:sz w:val="20"/>
          <w:szCs w:val="20"/>
        </w:rPr>
        <w:t>AoA</w:t>
      </w:r>
      <w:proofErr w:type="spellEnd"/>
      <w:r w:rsidRPr="00B4588A">
        <w:rPr>
          <w:color w:val="000000" w:themeColor="text1"/>
          <w:sz w:val="20"/>
          <w:szCs w:val="20"/>
        </w:rPr>
        <w:t xml:space="preserve"> offset of 180 degrees, there is no difference between the two methods since in this case, +</w:t>
      </w:r>
      <w:proofErr w:type="spellStart"/>
      <w:r w:rsidRPr="00B4588A">
        <w:rPr>
          <w:color w:val="000000" w:themeColor="text1"/>
          <w:sz w:val="20"/>
          <w:szCs w:val="20"/>
        </w:rPr>
        <w:t>AoA</w:t>
      </w:r>
      <w:proofErr w:type="spellEnd"/>
      <w:r w:rsidRPr="00B4588A">
        <w:rPr>
          <w:color w:val="000000" w:themeColor="text1"/>
          <w:sz w:val="20"/>
          <w:szCs w:val="20"/>
        </w:rPr>
        <w:t xml:space="preserve"> offset and -</w:t>
      </w:r>
      <w:proofErr w:type="spellStart"/>
      <w:r w:rsidRPr="00B4588A">
        <w:rPr>
          <w:color w:val="000000" w:themeColor="text1"/>
          <w:sz w:val="20"/>
          <w:szCs w:val="20"/>
        </w:rPr>
        <w:t>AoA</w:t>
      </w:r>
      <w:proofErr w:type="spellEnd"/>
      <w:r w:rsidRPr="00B4588A">
        <w:rPr>
          <w:color w:val="000000" w:themeColor="text1"/>
          <w:sz w:val="20"/>
          <w:szCs w:val="20"/>
        </w:rPr>
        <w:t xml:space="preserve"> offset would have exactly the same SINR values for each </w:t>
      </w:r>
      <w:proofErr w:type="spellStart"/>
      <w:r w:rsidRPr="00B4588A">
        <w:rPr>
          <w:color w:val="000000" w:themeColor="text1"/>
          <w:sz w:val="20"/>
          <w:szCs w:val="20"/>
        </w:rPr>
        <w:t>AoA</w:t>
      </w:r>
      <w:proofErr w:type="spellEnd"/>
      <w:r w:rsidRPr="00B4588A">
        <w:rPr>
          <w:color w:val="000000" w:themeColor="text1"/>
          <w:sz w:val="20"/>
          <w:szCs w:val="20"/>
        </w:rPr>
        <w:t xml:space="preserve"> pair (+180 degrees offset is equivalent to </w:t>
      </w:r>
      <w:proofErr w:type="gramStart"/>
      <w:r w:rsidRPr="00B4588A">
        <w:rPr>
          <w:color w:val="000000" w:themeColor="text1"/>
          <w:sz w:val="20"/>
          <w:szCs w:val="20"/>
        </w:rPr>
        <w:t>-180 degree</w:t>
      </w:r>
      <w:proofErr w:type="gramEnd"/>
      <w:r w:rsidRPr="00B4588A">
        <w:rPr>
          <w:color w:val="000000" w:themeColor="text1"/>
          <w:sz w:val="20"/>
          <w:szCs w:val="20"/>
        </w:rPr>
        <w:t xml:space="preserve"> offset).</w:t>
      </w:r>
    </w:p>
    <w:p w14:paraId="1AA770BB" w14:textId="084A7E5A" w:rsidR="00DF7B3A" w:rsidRPr="00B4588A" w:rsidRDefault="00DF7B3A" w:rsidP="00B4588A">
      <w:pPr>
        <w:pStyle w:val="ListParagraph"/>
        <w:numPr>
          <w:ilvl w:val="0"/>
          <w:numId w:val="32"/>
        </w:num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 w:rsidRPr="00B4588A">
        <w:rPr>
          <w:color w:val="000000" w:themeColor="text1"/>
          <w:sz w:val="20"/>
          <w:szCs w:val="20"/>
        </w:rPr>
        <w:t>With the DL power level set to -74.4dBm, the</w:t>
      </w:r>
      <w:r w:rsidR="00B4588A">
        <w:rPr>
          <w:color w:val="000000" w:themeColor="text1"/>
          <w:sz w:val="20"/>
          <w:szCs w:val="20"/>
        </w:rPr>
        <w:t xml:space="preserve"> two </w:t>
      </w:r>
      <w:proofErr w:type="spellStart"/>
      <w:r w:rsidR="00B4588A">
        <w:rPr>
          <w:color w:val="000000" w:themeColor="text1"/>
          <w:sz w:val="20"/>
          <w:szCs w:val="20"/>
        </w:rPr>
        <w:t>AoA</w:t>
      </w:r>
      <w:proofErr w:type="spellEnd"/>
      <w:r w:rsidR="00B4588A">
        <w:rPr>
          <w:color w:val="000000" w:themeColor="text1"/>
          <w:sz w:val="20"/>
          <w:szCs w:val="20"/>
        </w:rPr>
        <w:t xml:space="preserve"> coverage probability</w:t>
      </w:r>
      <w:r w:rsidRPr="00B4588A">
        <w:rPr>
          <w:color w:val="000000" w:themeColor="text1"/>
          <w:sz w:val="20"/>
          <w:szCs w:val="20"/>
        </w:rPr>
        <w:t xml:space="preserve"> is </w:t>
      </w:r>
      <w:r w:rsidR="00B4588A">
        <w:rPr>
          <w:color w:val="000000" w:themeColor="text1"/>
          <w:sz w:val="20"/>
          <w:szCs w:val="20"/>
        </w:rPr>
        <w:t xml:space="preserve">much smaller than 50% in most combinations of </w:t>
      </w:r>
      <w:proofErr w:type="spellStart"/>
      <w:r w:rsidR="00B4588A">
        <w:rPr>
          <w:color w:val="000000" w:themeColor="text1"/>
          <w:sz w:val="20"/>
          <w:szCs w:val="20"/>
        </w:rPr>
        <w:t>AoA</w:t>
      </w:r>
      <w:proofErr w:type="spellEnd"/>
      <w:r w:rsidR="00B4588A">
        <w:rPr>
          <w:color w:val="000000" w:themeColor="text1"/>
          <w:sz w:val="20"/>
          <w:szCs w:val="20"/>
        </w:rPr>
        <w:t xml:space="preserve"> offset and UE orientation</w:t>
      </w:r>
      <w:r w:rsidRPr="00B4588A">
        <w:rPr>
          <w:color w:val="000000" w:themeColor="text1"/>
          <w:sz w:val="20"/>
          <w:szCs w:val="20"/>
        </w:rPr>
        <w:t>.</w:t>
      </w:r>
    </w:p>
    <w:p w14:paraId="7133D430" w14:textId="77777777" w:rsidR="00A321B1" w:rsidRDefault="00A321B1" w:rsidP="00A321B1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2FF090D7" w14:textId="4B4AB4D2" w:rsidR="00342333" w:rsidRDefault="00342333" w:rsidP="00A321B1">
      <w:pPr>
        <w:pStyle w:val="TOC1"/>
        <w:rPr>
          <w:i/>
          <w:iCs/>
          <w:color w:val="000000" w:themeColor="text1"/>
          <w:sz w:val="20"/>
          <w:szCs w:val="20"/>
        </w:rPr>
      </w:pPr>
      <w:r>
        <w:rPr>
          <w:i/>
          <w:iCs/>
          <w:color w:val="000000" w:themeColor="text1"/>
          <w:sz w:val="20"/>
          <w:szCs w:val="20"/>
        </w:rPr>
        <w:t xml:space="preserve">Observation </w:t>
      </w:r>
      <w:r w:rsidR="00B4588A">
        <w:rPr>
          <w:i/>
          <w:iCs/>
          <w:color w:val="000000" w:themeColor="text1"/>
          <w:sz w:val="20"/>
          <w:szCs w:val="20"/>
        </w:rPr>
        <w:t>1</w:t>
      </w:r>
      <w:r w:rsidRPr="00784211">
        <w:rPr>
          <w:i/>
          <w:iCs/>
          <w:color w:val="000000" w:themeColor="text1"/>
          <w:sz w:val="20"/>
          <w:szCs w:val="20"/>
        </w:rPr>
        <w:t xml:space="preserve">: </w:t>
      </w:r>
      <w:r w:rsidRPr="00784211">
        <w:rPr>
          <w:i/>
          <w:iCs/>
          <w:color w:val="000000" w:themeColor="text1"/>
          <w:sz w:val="20"/>
          <w:szCs w:val="20"/>
        </w:rPr>
        <w:tab/>
      </w:r>
      <w:r w:rsidRPr="00342333">
        <w:rPr>
          <w:i/>
          <w:iCs/>
          <w:color w:val="000000" w:themeColor="text1"/>
          <w:sz w:val="20"/>
          <w:szCs w:val="20"/>
        </w:rPr>
        <w:t xml:space="preserve">As </w:t>
      </w:r>
      <w:proofErr w:type="spellStart"/>
      <w:r w:rsidRPr="00342333">
        <w:rPr>
          <w:i/>
          <w:iCs/>
          <w:color w:val="000000" w:themeColor="text1"/>
          <w:sz w:val="20"/>
          <w:szCs w:val="20"/>
        </w:rPr>
        <w:t>AoA</w:t>
      </w:r>
      <w:proofErr w:type="spellEnd"/>
      <w:r w:rsidRPr="00342333">
        <w:rPr>
          <w:i/>
          <w:iCs/>
          <w:color w:val="000000" w:themeColor="text1"/>
          <w:sz w:val="20"/>
          <w:szCs w:val="20"/>
        </w:rPr>
        <w:t xml:space="preserve"> offset increases, not all implementations perform better.</w:t>
      </w:r>
    </w:p>
    <w:p w14:paraId="03980BA0" w14:textId="1EE8A167" w:rsidR="00342333" w:rsidRDefault="00342333" w:rsidP="00A321B1">
      <w:pPr>
        <w:pStyle w:val="TOC1"/>
        <w:rPr>
          <w:i/>
          <w:iCs/>
          <w:color w:val="000000" w:themeColor="text1"/>
          <w:sz w:val="20"/>
          <w:szCs w:val="20"/>
        </w:rPr>
      </w:pPr>
      <w:r>
        <w:rPr>
          <w:i/>
          <w:iCs/>
          <w:color w:val="000000" w:themeColor="text1"/>
          <w:sz w:val="20"/>
          <w:szCs w:val="20"/>
        </w:rPr>
        <w:t xml:space="preserve">Observation </w:t>
      </w:r>
      <w:r w:rsidR="00B4588A">
        <w:rPr>
          <w:i/>
          <w:iCs/>
          <w:color w:val="000000" w:themeColor="text1"/>
          <w:sz w:val="20"/>
          <w:szCs w:val="20"/>
        </w:rPr>
        <w:t>2</w:t>
      </w:r>
      <w:r w:rsidRPr="00784211">
        <w:rPr>
          <w:i/>
          <w:iCs/>
          <w:color w:val="000000" w:themeColor="text1"/>
          <w:sz w:val="20"/>
          <w:szCs w:val="20"/>
        </w:rPr>
        <w:t xml:space="preserve">: </w:t>
      </w:r>
      <w:r w:rsidRPr="00784211">
        <w:rPr>
          <w:i/>
          <w:iCs/>
          <w:color w:val="000000" w:themeColor="text1"/>
          <w:sz w:val="20"/>
          <w:szCs w:val="20"/>
        </w:rPr>
        <w:tab/>
      </w:r>
      <w:r w:rsidR="002420E5">
        <w:rPr>
          <w:i/>
          <w:iCs/>
          <w:color w:val="000000" w:themeColor="text1"/>
          <w:sz w:val="20"/>
          <w:szCs w:val="20"/>
        </w:rPr>
        <w:t xml:space="preserve">Either </w:t>
      </w:r>
      <w:r w:rsidRPr="00FC60FD">
        <w:rPr>
          <w:i/>
          <w:iCs/>
          <w:color w:val="000000" w:themeColor="text1"/>
          <w:sz w:val="20"/>
          <w:szCs w:val="20"/>
        </w:rPr>
        <w:t xml:space="preserve">Implementation </w:t>
      </w:r>
      <w:r w:rsidR="002420E5">
        <w:rPr>
          <w:i/>
          <w:iCs/>
          <w:color w:val="000000" w:themeColor="text1"/>
          <w:sz w:val="20"/>
          <w:szCs w:val="20"/>
        </w:rPr>
        <w:t xml:space="preserve">1 or Implementation </w:t>
      </w:r>
      <w:r w:rsidRPr="00FC60FD">
        <w:rPr>
          <w:i/>
          <w:iCs/>
          <w:color w:val="000000" w:themeColor="text1"/>
          <w:sz w:val="20"/>
          <w:szCs w:val="20"/>
        </w:rPr>
        <w:t xml:space="preserve">3 </w:t>
      </w:r>
      <w:r w:rsidR="002420E5">
        <w:rPr>
          <w:i/>
          <w:iCs/>
          <w:color w:val="000000" w:themeColor="text1"/>
          <w:sz w:val="20"/>
          <w:szCs w:val="20"/>
        </w:rPr>
        <w:t xml:space="preserve">may perform better depending on different </w:t>
      </w:r>
      <w:proofErr w:type="spellStart"/>
      <w:r w:rsidR="002420E5">
        <w:rPr>
          <w:i/>
          <w:iCs/>
          <w:color w:val="000000" w:themeColor="text1"/>
          <w:sz w:val="20"/>
          <w:szCs w:val="20"/>
        </w:rPr>
        <w:t>AoA</w:t>
      </w:r>
      <w:proofErr w:type="spellEnd"/>
      <w:r w:rsidR="002420E5">
        <w:rPr>
          <w:i/>
          <w:iCs/>
          <w:color w:val="000000" w:themeColor="text1"/>
          <w:sz w:val="20"/>
          <w:szCs w:val="20"/>
        </w:rPr>
        <w:t xml:space="preserve"> offset.</w:t>
      </w:r>
    </w:p>
    <w:p w14:paraId="3742B022" w14:textId="160A09CB" w:rsidR="00DF7B3A" w:rsidRDefault="00DF7B3A" w:rsidP="00DF7B3A">
      <w:pPr>
        <w:pStyle w:val="TOC1"/>
        <w:rPr>
          <w:i/>
          <w:iCs/>
          <w:color w:val="000000" w:themeColor="text1"/>
          <w:sz w:val="20"/>
          <w:szCs w:val="20"/>
        </w:rPr>
      </w:pPr>
      <w:r>
        <w:rPr>
          <w:i/>
          <w:iCs/>
          <w:color w:val="000000" w:themeColor="text1"/>
          <w:sz w:val="20"/>
          <w:szCs w:val="20"/>
        </w:rPr>
        <w:t xml:space="preserve">Observation </w:t>
      </w:r>
      <w:r w:rsidR="00B4588A">
        <w:rPr>
          <w:i/>
          <w:iCs/>
          <w:color w:val="000000" w:themeColor="text1"/>
          <w:sz w:val="20"/>
          <w:szCs w:val="20"/>
        </w:rPr>
        <w:t>3</w:t>
      </w:r>
      <w:r w:rsidRPr="00784211">
        <w:rPr>
          <w:i/>
          <w:iCs/>
          <w:color w:val="000000" w:themeColor="text1"/>
          <w:sz w:val="20"/>
          <w:szCs w:val="20"/>
        </w:rPr>
        <w:t xml:space="preserve">: </w:t>
      </w:r>
      <w:r w:rsidRPr="00784211">
        <w:rPr>
          <w:i/>
          <w:iCs/>
          <w:color w:val="000000" w:themeColor="text1"/>
          <w:sz w:val="20"/>
          <w:szCs w:val="20"/>
        </w:rPr>
        <w:tab/>
      </w:r>
      <w:r w:rsidR="00B4588A" w:rsidRPr="00B4588A">
        <w:rPr>
          <w:i/>
          <w:iCs/>
          <w:color w:val="000000" w:themeColor="text1"/>
          <w:sz w:val="20"/>
          <w:szCs w:val="20"/>
        </w:rPr>
        <w:t xml:space="preserve">For both Implementations 1 and 3, except for </w:t>
      </w:r>
      <w:proofErr w:type="spellStart"/>
      <w:r w:rsidR="00B4588A" w:rsidRPr="00B4588A">
        <w:rPr>
          <w:i/>
          <w:iCs/>
          <w:color w:val="000000" w:themeColor="text1"/>
          <w:sz w:val="20"/>
          <w:szCs w:val="20"/>
        </w:rPr>
        <w:t>AoA</w:t>
      </w:r>
      <w:proofErr w:type="spellEnd"/>
      <w:r w:rsidR="00B4588A" w:rsidRPr="00B4588A">
        <w:rPr>
          <w:i/>
          <w:iCs/>
          <w:color w:val="000000" w:themeColor="text1"/>
          <w:sz w:val="20"/>
          <w:szCs w:val="20"/>
        </w:rPr>
        <w:t xml:space="preserve"> offset of 180 degrees, using arithmetic mean would lead to roughly half of the coverage probability compared to OR combining</w:t>
      </w:r>
      <w:r w:rsidR="00B4588A">
        <w:rPr>
          <w:i/>
          <w:iCs/>
          <w:color w:val="000000" w:themeColor="text1"/>
          <w:sz w:val="20"/>
          <w:szCs w:val="20"/>
        </w:rPr>
        <w:t>.</w:t>
      </w:r>
    </w:p>
    <w:p w14:paraId="2765A6F6" w14:textId="3A06C5EC" w:rsidR="00B4588A" w:rsidRDefault="00B4588A" w:rsidP="00B4588A">
      <w:pPr>
        <w:pStyle w:val="TOC1"/>
        <w:rPr>
          <w:i/>
          <w:iCs/>
          <w:color w:val="000000" w:themeColor="text1"/>
          <w:sz w:val="20"/>
          <w:szCs w:val="20"/>
        </w:rPr>
      </w:pPr>
      <w:r>
        <w:rPr>
          <w:i/>
          <w:iCs/>
          <w:color w:val="000000" w:themeColor="text1"/>
          <w:sz w:val="20"/>
          <w:szCs w:val="20"/>
        </w:rPr>
        <w:t>Observation 4</w:t>
      </w:r>
      <w:r w:rsidRPr="00784211">
        <w:rPr>
          <w:i/>
          <w:iCs/>
          <w:color w:val="000000" w:themeColor="text1"/>
          <w:sz w:val="20"/>
          <w:szCs w:val="20"/>
        </w:rPr>
        <w:t xml:space="preserve">: </w:t>
      </w:r>
      <w:r w:rsidRPr="00784211">
        <w:rPr>
          <w:i/>
          <w:iCs/>
          <w:color w:val="000000" w:themeColor="text1"/>
          <w:sz w:val="20"/>
          <w:szCs w:val="20"/>
        </w:rPr>
        <w:tab/>
      </w:r>
      <w:r w:rsidRPr="00B4588A">
        <w:rPr>
          <w:i/>
          <w:iCs/>
          <w:color w:val="000000" w:themeColor="text1"/>
          <w:sz w:val="20"/>
          <w:szCs w:val="20"/>
        </w:rPr>
        <w:t xml:space="preserve">With the DL power level set to -74.4dBm, the two </w:t>
      </w:r>
      <w:proofErr w:type="spellStart"/>
      <w:r w:rsidRPr="00B4588A">
        <w:rPr>
          <w:i/>
          <w:iCs/>
          <w:color w:val="000000" w:themeColor="text1"/>
          <w:sz w:val="20"/>
          <w:szCs w:val="20"/>
        </w:rPr>
        <w:t>AoA</w:t>
      </w:r>
      <w:proofErr w:type="spellEnd"/>
      <w:r w:rsidRPr="00B4588A">
        <w:rPr>
          <w:i/>
          <w:iCs/>
          <w:color w:val="000000" w:themeColor="text1"/>
          <w:sz w:val="20"/>
          <w:szCs w:val="20"/>
        </w:rPr>
        <w:t xml:space="preserve"> coverage probability is much smaller than 50% in most combinations of </w:t>
      </w:r>
      <w:proofErr w:type="spellStart"/>
      <w:r w:rsidRPr="00B4588A">
        <w:rPr>
          <w:i/>
          <w:iCs/>
          <w:color w:val="000000" w:themeColor="text1"/>
          <w:sz w:val="20"/>
          <w:szCs w:val="20"/>
        </w:rPr>
        <w:t>AoA</w:t>
      </w:r>
      <w:proofErr w:type="spellEnd"/>
      <w:r w:rsidRPr="00B4588A">
        <w:rPr>
          <w:i/>
          <w:iCs/>
          <w:color w:val="000000" w:themeColor="text1"/>
          <w:sz w:val="20"/>
          <w:szCs w:val="20"/>
        </w:rPr>
        <w:t xml:space="preserve"> offset and UE orientation</w:t>
      </w:r>
      <w:r w:rsidRPr="00DF7B3A">
        <w:rPr>
          <w:i/>
          <w:iCs/>
          <w:color w:val="000000" w:themeColor="text1"/>
          <w:sz w:val="20"/>
          <w:szCs w:val="20"/>
        </w:rPr>
        <w:t>.</w:t>
      </w:r>
    </w:p>
    <w:p w14:paraId="7DDD21C6" w14:textId="77777777" w:rsidR="00B4588A" w:rsidRDefault="00B4588A" w:rsidP="00DF7B3A">
      <w:pPr>
        <w:pStyle w:val="TOC1"/>
        <w:rPr>
          <w:i/>
          <w:iCs/>
          <w:color w:val="000000" w:themeColor="text1"/>
          <w:sz w:val="20"/>
          <w:szCs w:val="20"/>
        </w:rPr>
      </w:pPr>
    </w:p>
    <w:p w14:paraId="5CC8CD18" w14:textId="15D2D4C8" w:rsidR="00922EDB" w:rsidRDefault="00DD4092" w:rsidP="006E17A7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Based on the observations, we propose</w:t>
      </w:r>
    </w:p>
    <w:p w14:paraId="5618460C" w14:textId="77777777" w:rsidR="00683E6D" w:rsidRDefault="00DD4092" w:rsidP="00DD4092">
      <w:pPr>
        <w:pStyle w:val="TOC1"/>
        <w:rPr>
          <w:i/>
          <w:iCs/>
          <w:color w:val="000000" w:themeColor="text1"/>
          <w:sz w:val="20"/>
          <w:szCs w:val="20"/>
        </w:rPr>
      </w:pPr>
      <w:r>
        <w:rPr>
          <w:i/>
          <w:iCs/>
          <w:color w:val="000000" w:themeColor="text1"/>
          <w:sz w:val="20"/>
          <w:szCs w:val="20"/>
        </w:rPr>
        <w:t>Proposal 1</w:t>
      </w:r>
      <w:r w:rsidRPr="00784211">
        <w:rPr>
          <w:i/>
          <w:iCs/>
          <w:color w:val="000000" w:themeColor="text1"/>
          <w:sz w:val="20"/>
          <w:szCs w:val="20"/>
        </w:rPr>
        <w:t xml:space="preserve">: </w:t>
      </w:r>
      <w:r w:rsidRPr="00784211">
        <w:rPr>
          <w:i/>
          <w:iCs/>
          <w:color w:val="000000" w:themeColor="text1"/>
          <w:sz w:val="20"/>
          <w:szCs w:val="20"/>
        </w:rPr>
        <w:tab/>
      </w:r>
      <w:r>
        <w:rPr>
          <w:i/>
          <w:iCs/>
          <w:color w:val="000000" w:themeColor="text1"/>
          <w:sz w:val="20"/>
          <w:szCs w:val="20"/>
        </w:rPr>
        <w:t xml:space="preserve">It is up to </w:t>
      </w:r>
      <w:r w:rsidRPr="00D84263">
        <w:rPr>
          <w:i/>
          <w:iCs/>
          <w:color w:val="000000" w:themeColor="text1"/>
          <w:sz w:val="20"/>
          <w:szCs w:val="20"/>
        </w:rPr>
        <w:t xml:space="preserve">UE to declare </w:t>
      </w:r>
      <w:r>
        <w:rPr>
          <w:i/>
          <w:iCs/>
          <w:color w:val="000000" w:themeColor="text1"/>
          <w:sz w:val="20"/>
          <w:szCs w:val="20"/>
        </w:rPr>
        <w:t>its orientation</w:t>
      </w:r>
      <w:r w:rsidR="00683E6D">
        <w:rPr>
          <w:i/>
          <w:iCs/>
          <w:color w:val="000000" w:themeColor="text1"/>
          <w:sz w:val="20"/>
          <w:szCs w:val="20"/>
        </w:rPr>
        <w:t xml:space="preserve"> and </w:t>
      </w:r>
      <w:proofErr w:type="spellStart"/>
      <w:r w:rsidR="00683E6D">
        <w:rPr>
          <w:i/>
          <w:iCs/>
          <w:color w:val="000000" w:themeColor="text1"/>
          <w:sz w:val="20"/>
          <w:szCs w:val="20"/>
        </w:rPr>
        <w:t>AoA</w:t>
      </w:r>
      <w:proofErr w:type="spellEnd"/>
      <w:r w:rsidR="00683E6D">
        <w:rPr>
          <w:i/>
          <w:iCs/>
          <w:color w:val="000000" w:themeColor="text1"/>
          <w:sz w:val="20"/>
          <w:szCs w:val="20"/>
        </w:rPr>
        <w:t xml:space="preserve"> offset</w:t>
      </w:r>
      <w:r>
        <w:rPr>
          <w:i/>
          <w:iCs/>
          <w:color w:val="000000" w:themeColor="text1"/>
          <w:sz w:val="20"/>
          <w:szCs w:val="20"/>
        </w:rPr>
        <w:t xml:space="preserve"> in the test system. </w:t>
      </w:r>
    </w:p>
    <w:p w14:paraId="5BD02E4D" w14:textId="3AE9EEE0" w:rsidR="00683E6D" w:rsidRDefault="00683E6D" w:rsidP="00683E6D">
      <w:pPr>
        <w:pStyle w:val="TOC1"/>
        <w:rPr>
          <w:i/>
          <w:iCs/>
          <w:color w:val="000000" w:themeColor="text1"/>
          <w:sz w:val="20"/>
          <w:szCs w:val="20"/>
        </w:rPr>
      </w:pPr>
      <w:r>
        <w:rPr>
          <w:i/>
          <w:iCs/>
          <w:color w:val="000000" w:themeColor="text1"/>
          <w:sz w:val="20"/>
          <w:szCs w:val="20"/>
        </w:rPr>
        <w:t>Proposal 2</w:t>
      </w:r>
      <w:r w:rsidRPr="00784211">
        <w:rPr>
          <w:i/>
          <w:iCs/>
          <w:color w:val="000000" w:themeColor="text1"/>
          <w:sz w:val="20"/>
          <w:szCs w:val="20"/>
        </w:rPr>
        <w:t xml:space="preserve">: </w:t>
      </w:r>
      <w:r w:rsidRPr="00784211">
        <w:rPr>
          <w:i/>
          <w:iCs/>
          <w:color w:val="000000" w:themeColor="text1"/>
          <w:sz w:val="20"/>
          <w:szCs w:val="20"/>
        </w:rPr>
        <w:tab/>
      </w:r>
      <w:r>
        <w:rPr>
          <w:i/>
          <w:iCs/>
          <w:color w:val="000000" w:themeColor="text1"/>
          <w:sz w:val="20"/>
          <w:szCs w:val="20"/>
        </w:rPr>
        <w:t xml:space="preserve">It is preferred to use the OR combining in deriving the coverage probability. </w:t>
      </w:r>
    </w:p>
    <w:p w14:paraId="34514295" w14:textId="77777777" w:rsidR="00BF1736" w:rsidRPr="00885583" w:rsidRDefault="00BF1736" w:rsidP="00885583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2F1C028B" w14:textId="6A6E79A4" w:rsidR="00D60636" w:rsidRPr="00CB1E41" w:rsidRDefault="00D60636" w:rsidP="00D60636">
      <w:pPr>
        <w:pStyle w:val="Heading2"/>
        <w:rPr>
          <w:color w:val="000000" w:themeColor="text1"/>
        </w:rPr>
      </w:pPr>
      <w:r w:rsidRPr="00CB1E41">
        <w:rPr>
          <w:color w:val="000000" w:themeColor="text1"/>
        </w:rPr>
        <w:t xml:space="preserve">2.2 </w:t>
      </w:r>
      <w:r>
        <w:rPr>
          <w:color w:val="000000" w:themeColor="text1"/>
        </w:rPr>
        <w:t xml:space="preserve">Fixed </w:t>
      </w:r>
      <w:proofErr w:type="spellStart"/>
      <w:r>
        <w:rPr>
          <w:color w:val="000000" w:themeColor="text1"/>
        </w:rPr>
        <w:t>AoA</w:t>
      </w:r>
      <w:proofErr w:type="spellEnd"/>
      <w:r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>offset</w:t>
      </w:r>
      <w:proofErr w:type="gramEnd"/>
    </w:p>
    <w:p w14:paraId="06CCD382" w14:textId="5290A324" w:rsidR="002B47AF" w:rsidRDefault="002B47AF" w:rsidP="00D60636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Further agreement on </w:t>
      </w:r>
      <w:proofErr w:type="spellStart"/>
      <w:r w:rsidR="00D84263">
        <w:rPr>
          <w:color w:val="000000" w:themeColor="text1"/>
          <w:sz w:val="20"/>
          <w:szCs w:val="20"/>
        </w:rPr>
        <w:t>AoA</w:t>
      </w:r>
      <w:proofErr w:type="spellEnd"/>
      <w:r w:rsidR="00D84263">
        <w:rPr>
          <w:color w:val="000000" w:themeColor="text1"/>
          <w:sz w:val="20"/>
          <w:szCs w:val="20"/>
        </w:rPr>
        <w:t xml:space="preserve"> offset was </w:t>
      </w:r>
      <w:r>
        <w:rPr>
          <w:color w:val="000000" w:themeColor="text1"/>
          <w:sz w:val="20"/>
          <w:szCs w:val="20"/>
        </w:rPr>
        <w:t xml:space="preserve">made </w:t>
      </w:r>
      <w:r w:rsidR="00D84263">
        <w:rPr>
          <w:color w:val="000000" w:themeColor="text1"/>
          <w:sz w:val="20"/>
          <w:szCs w:val="20"/>
        </w:rPr>
        <w:t>i</w:t>
      </w:r>
      <w:r w:rsidR="00D60636">
        <w:rPr>
          <w:color w:val="000000" w:themeColor="text1"/>
          <w:sz w:val="20"/>
          <w:szCs w:val="20"/>
        </w:rPr>
        <w:t>n the WF [</w:t>
      </w:r>
      <w:r w:rsidR="00D84263">
        <w:rPr>
          <w:color w:val="000000" w:themeColor="text1"/>
          <w:sz w:val="20"/>
          <w:szCs w:val="20"/>
        </w:rPr>
        <w:t>1]:</w:t>
      </w:r>
    </w:p>
    <w:p w14:paraId="60C014F6" w14:textId="77777777" w:rsidR="00AE3170" w:rsidRDefault="00AE3170" w:rsidP="00D60636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4DE2D91C" w14:textId="77777777" w:rsidR="00AE3170" w:rsidRPr="00AE3170" w:rsidRDefault="00AE3170" w:rsidP="00AE3170">
      <w:pPr>
        <w:pStyle w:val="Heading3"/>
        <w:tabs>
          <w:tab w:val="left" w:pos="432"/>
        </w:tabs>
        <w:rPr>
          <w:i/>
          <w:iCs/>
          <w:sz w:val="20"/>
          <w:lang w:eastAsia="zh-CN"/>
        </w:rPr>
      </w:pPr>
      <w:proofErr w:type="spellStart"/>
      <w:r w:rsidRPr="00AE3170">
        <w:rPr>
          <w:i/>
          <w:iCs/>
          <w:sz w:val="20"/>
          <w:lang w:eastAsia="zh-CN"/>
        </w:rPr>
        <w:t>AoA</w:t>
      </w:r>
      <w:proofErr w:type="spellEnd"/>
      <w:r w:rsidRPr="00AE3170">
        <w:rPr>
          <w:i/>
          <w:iCs/>
          <w:sz w:val="20"/>
          <w:lang w:eastAsia="zh-CN"/>
        </w:rPr>
        <w:t xml:space="preserve"> separation(s) for specifying the </w:t>
      </w:r>
      <w:proofErr w:type="gramStart"/>
      <w:r w:rsidRPr="00AE3170">
        <w:rPr>
          <w:i/>
          <w:iCs/>
          <w:sz w:val="20"/>
          <w:lang w:eastAsia="zh-CN"/>
        </w:rPr>
        <w:t>requirement</w:t>
      </w:r>
      <w:proofErr w:type="gramEnd"/>
    </w:p>
    <w:p w14:paraId="12AFD5B3" w14:textId="77777777" w:rsidR="00AE3170" w:rsidRPr="00AE3170" w:rsidRDefault="00AE3170" w:rsidP="00AE3170">
      <w:pPr>
        <w:rPr>
          <w:rFonts w:eastAsia="DengXian"/>
          <w:b/>
          <w:i/>
          <w:iCs/>
          <w:color w:val="000000"/>
          <w:sz w:val="20"/>
          <w:szCs w:val="20"/>
        </w:rPr>
      </w:pPr>
      <w:r w:rsidRPr="00AE3170">
        <w:rPr>
          <w:rFonts w:eastAsia="DengXian"/>
          <w:b/>
          <w:i/>
          <w:iCs/>
          <w:color w:val="000000"/>
          <w:sz w:val="20"/>
          <w:szCs w:val="20"/>
        </w:rPr>
        <w:t>Agreement:</w:t>
      </w:r>
    </w:p>
    <w:p w14:paraId="7EA5F549" w14:textId="77777777" w:rsidR="00AE3170" w:rsidRPr="00AE3170" w:rsidRDefault="00AE3170" w:rsidP="00AE3170">
      <w:pPr>
        <w:rPr>
          <w:rFonts w:eastAsia="DengXian"/>
          <w:bCs/>
          <w:i/>
          <w:iCs/>
          <w:color w:val="000000"/>
          <w:sz w:val="20"/>
          <w:szCs w:val="20"/>
        </w:rPr>
      </w:pPr>
      <w:proofErr w:type="gramStart"/>
      <w:r w:rsidRPr="00AE3170">
        <w:rPr>
          <w:rFonts w:eastAsia="DengXian" w:hint="eastAsia"/>
          <w:bCs/>
          <w:i/>
          <w:iCs/>
          <w:color w:val="000000"/>
          <w:sz w:val="20"/>
          <w:szCs w:val="20"/>
        </w:rPr>
        <w:t>D</w:t>
      </w:r>
      <w:r w:rsidRPr="00AE3170">
        <w:rPr>
          <w:rFonts w:eastAsia="DengXian"/>
          <w:bCs/>
          <w:i/>
          <w:iCs/>
          <w:color w:val="000000"/>
          <w:sz w:val="20"/>
          <w:szCs w:val="20"/>
        </w:rPr>
        <w:t>own-select</w:t>
      </w:r>
      <w:proofErr w:type="gramEnd"/>
      <w:r w:rsidRPr="00AE3170">
        <w:rPr>
          <w:rFonts w:eastAsia="DengXian"/>
          <w:bCs/>
          <w:i/>
          <w:iCs/>
          <w:color w:val="000000"/>
          <w:sz w:val="20"/>
          <w:szCs w:val="20"/>
        </w:rPr>
        <w:t xml:space="preserve"> to following options:</w:t>
      </w:r>
    </w:p>
    <w:p w14:paraId="3FBFF9BD" w14:textId="77777777" w:rsidR="00AE3170" w:rsidRPr="00AE3170" w:rsidRDefault="00AE3170" w:rsidP="00AE3170">
      <w:pPr>
        <w:rPr>
          <w:rFonts w:eastAsia="DengXian"/>
          <w:bCs/>
          <w:i/>
          <w:iCs/>
          <w:color w:val="000000"/>
          <w:sz w:val="20"/>
          <w:szCs w:val="20"/>
        </w:rPr>
      </w:pPr>
    </w:p>
    <w:p w14:paraId="42DCAA31" w14:textId="77777777" w:rsidR="00AE3170" w:rsidRPr="00AE3170" w:rsidRDefault="00AE3170" w:rsidP="00AE3170">
      <w:pPr>
        <w:rPr>
          <w:rFonts w:eastAsia="DengXian"/>
          <w:i/>
          <w:iCs/>
          <w:color w:val="000000"/>
          <w:sz w:val="20"/>
          <w:szCs w:val="20"/>
        </w:rPr>
      </w:pPr>
      <w:r w:rsidRPr="00AE3170">
        <w:rPr>
          <w:rFonts w:eastAsia="DengXian"/>
          <w:i/>
          <w:iCs/>
          <w:color w:val="000000"/>
          <w:sz w:val="20"/>
          <w:szCs w:val="20"/>
        </w:rPr>
        <w:t xml:space="preserve">Option 1: UE meets requirement at one </w:t>
      </w:r>
      <w:proofErr w:type="spellStart"/>
      <w:r w:rsidRPr="00AE3170">
        <w:rPr>
          <w:rFonts w:eastAsia="DengXian"/>
          <w:i/>
          <w:iCs/>
          <w:color w:val="000000"/>
          <w:sz w:val="20"/>
          <w:szCs w:val="20"/>
        </w:rPr>
        <w:t>AoA</w:t>
      </w:r>
      <w:proofErr w:type="spellEnd"/>
      <w:r w:rsidRPr="00AE3170">
        <w:rPr>
          <w:rFonts w:eastAsia="DengXian"/>
          <w:i/>
          <w:iCs/>
          <w:color w:val="000000"/>
          <w:sz w:val="20"/>
          <w:szCs w:val="20"/>
        </w:rPr>
        <w:t xml:space="preserve"> offset. FFS if </w:t>
      </w:r>
      <w:proofErr w:type="spellStart"/>
      <w:r w:rsidRPr="00AE3170">
        <w:rPr>
          <w:rFonts w:eastAsia="DengXian"/>
          <w:i/>
          <w:iCs/>
          <w:color w:val="000000"/>
          <w:sz w:val="20"/>
          <w:szCs w:val="20"/>
        </w:rPr>
        <w:t>AoA</w:t>
      </w:r>
      <w:proofErr w:type="spellEnd"/>
      <w:r w:rsidRPr="00AE3170">
        <w:rPr>
          <w:rFonts w:eastAsia="DengXian"/>
          <w:i/>
          <w:iCs/>
          <w:color w:val="000000"/>
          <w:sz w:val="20"/>
          <w:szCs w:val="20"/>
        </w:rPr>
        <w:t xml:space="preserve"> offset is by specification or by UE </w:t>
      </w:r>
      <w:proofErr w:type="gramStart"/>
      <w:r w:rsidRPr="00AE3170">
        <w:rPr>
          <w:rFonts w:eastAsia="DengXian"/>
          <w:i/>
          <w:iCs/>
          <w:color w:val="000000"/>
          <w:sz w:val="20"/>
          <w:szCs w:val="20"/>
        </w:rPr>
        <w:t>declaration</w:t>
      </w:r>
      <w:proofErr w:type="gramEnd"/>
    </w:p>
    <w:p w14:paraId="2679EE2C" w14:textId="77777777" w:rsidR="00AE3170" w:rsidRPr="00AE3170" w:rsidRDefault="00AE3170" w:rsidP="00AE3170">
      <w:pPr>
        <w:rPr>
          <w:rFonts w:eastAsia="DengXian"/>
          <w:i/>
          <w:iCs/>
          <w:color w:val="000000"/>
          <w:sz w:val="20"/>
          <w:szCs w:val="20"/>
        </w:rPr>
      </w:pPr>
    </w:p>
    <w:p w14:paraId="2EB2D5B1" w14:textId="77777777" w:rsidR="00AE3170" w:rsidRPr="00AE3170" w:rsidRDefault="00AE3170" w:rsidP="00AE3170">
      <w:pPr>
        <w:tabs>
          <w:tab w:val="left" w:pos="0"/>
        </w:tabs>
        <w:rPr>
          <w:rFonts w:eastAsia="DengXian"/>
          <w:i/>
          <w:iCs/>
          <w:color w:val="000000"/>
          <w:sz w:val="20"/>
          <w:szCs w:val="20"/>
        </w:rPr>
      </w:pPr>
      <w:r w:rsidRPr="00AE3170">
        <w:rPr>
          <w:rFonts w:eastAsia="DengXian"/>
          <w:i/>
          <w:iCs/>
          <w:color w:val="000000"/>
          <w:sz w:val="20"/>
          <w:szCs w:val="20"/>
        </w:rPr>
        <w:t xml:space="preserve">Option 2: UE meets the requirement at two </w:t>
      </w:r>
      <w:proofErr w:type="spellStart"/>
      <w:r w:rsidRPr="00AE3170">
        <w:rPr>
          <w:rFonts w:eastAsia="DengXian"/>
          <w:i/>
          <w:iCs/>
          <w:color w:val="000000"/>
          <w:sz w:val="20"/>
          <w:szCs w:val="20"/>
        </w:rPr>
        <w:t>AoA</w:t>
      </w:r>
      <w:proofErr w:type="spellEnd"/>
      <w:r w:rsidRPr="00AE3170">
        <w:rPr>
          <w:rFonts w:eastAsia="DengXian"/>
          <w:i/>
          <w:iCs/>
          <w:color w:val="000000"/>
          <w:sz w:val="20"/>
          <w:szCs w:val="20"/>
        </w:rPr>
        <w:t xml:space="preserve"> offsets. One is selected from {30⁰, 60⁰, 90⁰} and another is selected from {120⁰, 150⁰, 180⁰}. FFS if </w:t>
      </w:r>
      <w:proofErr w:type="spellStart"/>
      <w:r w:rsidRPr="00AE3170">
        <w:rPr>
          <w:rFonts w:eastAsia="DengXian"/>
          <w:i/>
          <w:iCs/>
          <w:color w:val="000000"/>
          <w:sz w:val="20"/>
          <w:szCs w:val="20"/>
        </w:rPr>
        <w:t>AoA</w:t>
      </w:r>
      <w:proofErr w:type="spellEnd"/>
      <w:r w:rsidRPr="00AE3170">
        <w:rPr>
          <w:rFonts w:eastAsia="DengXian"/>
          <w:i/>
          <w:iCs/>
          <w:color w:val="000000"/>
          <w:sz w:val="20"/>
          <w:szCs w:val="20"/>
        </w:rPr>
        <w:t xml:space="preserve"> offsets are by UE declaration or by specification.</w:t>
      </w:r>
    </w:p>
    <w:p w14:paraId="3A281656" w14:textId="77777777" w:rsidR="002B47AF" w:rsidRDefault="002B47AF" w:rsidP="00D60636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59EF56D4" w14:textId="77777777" w:rsidR="00AE3170" w:rsidRDefault="00AE3170" w:rsidP="00D60636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5CCDE27D" w14:textId="3277466E" w:rsidR="00D84263" w:rsidRDefault="00D84263" w:rsidP="00D60636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As </w:t>
      </w:r>
      <w:r w:rsidR="002B47AF">
        <w:rPr>
          <w:color w:val="000000" w:themeColor="text1"/>
          <w:sz w:val="20"/>
          <w:szCs w:val="20"/>
        </w:rPr>
        <w:t xml:space="preserve">the results in </w:t>
      </w:r>
      <w:r w:rsidR="00AE3170" w:rsidRPr="00922B64">
        <w:rPr>
          <w:color w:val="000000" w:themeColor="text1"/>
          <w:sz w:val="20"/>
          <w:szCs w:val="20"/>
        </w:rPr>
        <w:t>Tables</w:t>
      </w:r>
      <w:r w:rsidR="00683E6D" w:rsidRPr="00922B64">
        <w:rPr>
          <w:color w:val="000000" w:themeColor="text1"/>
          <w:sz w:val="20"/>
          <w:szCs w:val="20"/>
        </w:rPr>
        <w:t xml:space="preserve"> 1</w:t>
      </w:r>
      <w:r w:rsidR="00683E6D">
        <w:rPr>
          <w:color w:val="000000" w:themeColor="text1"/>
          <w:sz w:val="20"/>
          <w:szCs w:val="20"/>
        </w:rPr>
        <w:t>-4</w:t>
      </w:r>
      <w:r w:rsidR="002B47AF">
        <w:rPr>
          <w:color w:val="000000" w:themeColor="text1"/>
          <w:sz w:val="20"/>
          <w:szCs w:val="20"/>
        </w:rPr>
        <w:t xml:space="preserve"> show, </w:t>
      </w:r>
      <w:r>
        <w:rPr>
          <w:color w:val="000000" w:themeColor="text1"/>
          <w:sz w:val="20"/>
          <w:szCs w:val="20"/>
        </w:rPr>
        <w:t>different UE implementations</w:t>
      </w:r>
      <w:r w:rsidR="002B47AF">
        <w:rPr>
          <w:color w:val="000000" w:themeColor="text1"/>
          <w:sz w:val="20"/>
          <w:szCs w:val="20"/>
        </w:rPr>
        <w:t xml:space="preserve"> perform differently with different </w:t>
      </w:r>
      <w:proofErr w:type="spellStart"/>
      <w:r w:rsidR="002B47AF">
        <w:rPr>
          <w:color w:val="000000" w:themeColor="text1"/>
          <w:sz w:val="20"/>
          <w:szCs w:val="20"/>
        </w:rPr>
        <w:t>AoA</w:t>
      </w:r>
      <w:proofErr w:type="spellEnd"/>
      <w:r w:rsidR="002B47AF">
        <w:rPr>
          <w:color w:val="000000" w:themeColor="text1"/>
          <w:sz w:val="20"/>
          <w:szCs w:val="20"/>
        </w:rPr>
        <w:t xml:space="preserve"> offset</w:t>
      </w:r>
      <w:r w:rsidR="00922B64">
        <w:rPr>
          <w:color w:val="000000" w:themeColor="text1"/>
          <w:sz w:val="20"/>
          <w:szCs w:val="20"/>
        </w:rPr>
        <w:t>. To allow UE implementation flexibility</w:t>
      </w:r>
      <w:r>
        <w:rPr>
          <w:color w:val="000000" w:themeColor="text1"/>
          <w:sz w:val="20"/>
          <w:szCs w:val="20"/>
        </w:rPr>
        <w:t xml:space="preserve">, it is necessary to allow UE to declare which fixed </w:t>
      </w:r>
      <w:proofErr w:type="spellStart"/>
      <w:r>
        <w:rPr>
          <w:color w:val="000000" w:themeColor="text1"/>
          <w:sz w:val="20"/>
          <w:szCs w:val="20"/>
        </w:rPr>
        <w:t>AoA</w:t>
      </w:r>
      <w:proofErr w:type="spellEnd"/>
      <w:r>
        <w:rPr>
          <w:color w:val="000000" w:themeColor="text1"/>
          <w:sz w:val="20"/>
          <w:szCs w:val="20"/>
        </w:rPr>
        <w:t xml:space="preserve"> offset it supports in meeting the core requirement.</w:t>
      </w:r>
      <w:r w:rsidR="002B47AF">
        <w:rPr>
          <w:color w:val="000000" w:themeColor="text1"/>
          <w:sz w:val="20"/>
          <w:szCs w:val="20"/>
        </w:rPr>
        <w:t xml:space="preserve"> We further believe given the various performances with different </w:t>
      </w:r>
      <w:proofErr w:type="spellStart"/>
      <w:r w:rsidR="002B47AF">
        <w:rPr>
          <w:color w:val="000000" w:themeColor="text1"/>
          <w:sz w:val="20"/>
          <w:szCs w:val="20"/>
        </w:rPr>
        <w:t>AoA</w:t>
      </w:r>
      <w:proofErr w:type="spellEnd"/>
      <w:r w:rsidR="002B47AF">
        <w:rPr>
          <w:color w:val="000000" w:themeColor="text1"/>
          <w:sz w:val="20"/>
          <w:szCs w:val="20"/>
        </w:rPr>
        <w:t xml:space="preserve"> offset, it is reasonable to require the UE to meet the requirement for one </w:t>
      </w:r>
      <w:proofErr w:type="spellStart"/>
      <w:r w:rsidR="002B47AF">
        <w:rPr>
          <w:color w:val="000000" w:themeColor="text1"/>
          <w:sz w:val="20"/>
          <w:szCs w:val="20"/>
        </w:rPr>
        <w:t>AoA</w:t>
      </w:r>
      <w:proofErr w:type="spellEnd"/>
      <w:r w:rsidR="002B47AF">
        <w:rPr>
          <w:color w:val="000000" w:themeColor="text1"/>
          <w:sz w:val="20"/>
          <w:szCs w:val="20"/>
        </w:rPr>
        <w:t xml:space="preserve"> offset only.</w:t>
      </w:r>
    </w:p>
    <w:p w14:paraId="3ED1894C" w14:textId="119EBF20" w:rsidR="00D84263" w:rsidRDefault="00D84263" w:rsidP="00D60636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3C5F9216" w14:textId="6CAEEF60" w:rsidR="00D84263" w:rsidRDefault="00D84263" w:rsidP="00D84263">
      <w:pPr>
        <w:pStyle w:val="TOC1"/>
        <w:rPr>
          <w:i/>
          <w:iCs/>
          <w:color w:val="000000" w:themeColor="text1"/>
          <w:sz w:val="20"/>
          <w:szCs w:val="20"/>
        </w:rPr>
      </w:pPr>
      <w:r>
        <w:rPr>
          <w:i/>
          <w:iCs/>
          <w:color w:val="000000" w:themeColor="text1"/>
          <w:sz w:val="20"/>
          <w:szCs w:val="20"/>
        </w:rPr>
        <w:t xml:space="preserve">Proposal </w:t>
      </w:r>
      <w:r w:rsidR="003C76BD">
        <w:rPr>
          <w:i/>
          <w:iCs/>
          <w:color w:val="000000" w:themeColor="text1"/>
          <w:sz w:val="20"/>
          <w:szCs w:val="20"/>
        </w:rPr>
        <w:t>3</w:t>
      </w:r>
      <w:r w:rsidRPr="00784211">
        <w:rPr>
          <w:i/>
          <w:iCs/>
          <w:color w:val="000000" w:themeColor="text1"/>
          <w:sz w:val="20"/>
          <w:szCs w:val="20"/>
        </w:rPr>
        <w:t xml:space="preserve">: </w:t>
      </w:r>
      <w:r w:rsidRPr="00784211">
        <w:rPr>
          <w:i/>
          <w:iCs/>
          <w:color w:val="000000" w:themeColor="text1"/>
          <w:sz w:val="20"/>
          <w:szCs w:val="20"/>
        </w:rPr>
        <w:tab/>
      </w:r>
      <w:r>
        <w:rPr>
          <w:i/>
          <w:iCs/>
          <w:color w:val="000000" w:themeColor="text1"/>
          <w:sz w:val="20"/>
          <w:szCs w:val="20"/>
        </w:rPr>
        <w:t xml:space="preserve">It is up to </w:t>
      </w:r>
      <w:r w:rsidRPr="00D84263">
        <w:rPr>
          <w:i/>
          <w:iCs/>
          <w:color w:val="000000" w:themeColor="text1"/>
          <w:sz w:val="20"/>
          <w:szCs w:val="20"/>
        </w:rPr>
        <w:t xml:space="preserve">UE to declare </w:t>
      </w:r>
      <w:r w:rsidR="002B47AF">
        <w:rPr>
          <w:i/>
          <w:iCs/>
          <w:color w:val="000000" w:themeColor="text1"/>
          <w:sz w:val="20"/>
          <w:szCs w:val="20"/>
        </w:rPr>
        <w:t>one</w:t>
      </w:r>
      <w:r w:rsidRPr="00D84263">
        <w:rPr>
          <w:i/>
          <w:iCs/>
          <w:color w:val="000000" w:themeColor="text1"/>
          <w:sz w:val="20"/>
          <w:szCs w:val="20"/>
        </w:rPr>
        <w:t xml:space="preserve"> fixed </w:t>
      </w:r>
      <w:proofErr w:type="spellStart"/>
      <w:r w:rsidRPr="00D84263">
        <w:rPr>
          <w:i/>
          <w:iCs/>
          <w:color w:val="000000" w:themeColor="text1"/>
          <w:sz w:val="20"/>
          <w:szCs w:val="20"/>
        </w:rPr>
        <w:t>AoA</w:t>
      </w:r>
      <w:proofErr w:type="spellEnd"/>
      <w:r w:rsidRPr="00D84263">
        <w:rPr>
          <w:i/>
          <w:iCs/>
          <w:color w:val="000000" w:themeColor="text1"/>
          <w:sz w:val="20"/>
          <w:szCs w:val="20"/>
        </w:rPr>
        <w:t xml:space="preserve"> offset it supports in meeting the core requirement</w:t>
      </w:r>
      <w:r>
        <w:rPr>
          <w:i/>
          <w:iCs/>
          <w:color w:val="000000" w:themeColor="text1"/>
          <w:sz w:val="20"/>
          <w:szCs w:val="20"/>
        </w:rPr>
        <w:t xml:space="preserve">. </w:t>
      </w:r>
    </w:p>
    <w:p w14:paraId="7F187203" w14:textId="77777777" w:rsidR="00AE3170" w:rsidRDefault="00AE3170" w:rsidP="00D84263">
      <w:pPr>
        <w:pStyle w:val="TOC1"/>
        <w:rPr>
          <w:i/>
          <w:iCs/>
          <w:color w:val="000000" w:themeColor="text1"/>
          <w:sz w:val="20"/>
          <w:szCs w:val="20"/>
        </w:rPr>
      </w:pPr>
    </w:p>
    <w:p w14:paraId="50548FFE" w14:textId="77777777" w:rsidR="00AE3170" w:rsidRDefault="00AE3170" w:rsidP="00D84263">
      <w:pPr>
        <w:pStyle w:val="TOC1"/>
        <w:rPr>
          <w:i/>
          <w:iCs/>
          <w:color w:val="000000" w:themeColor="text1"/>
          <w:sz w:val="20"/>
          <w:szCs w:val="20"/>
        </w:rPr>
      </w:pPr>
    </w:p>
    <w:p w14:paraId="505ADB9E" w14:textId="56DA72DE" w:rsidR="00AE3170" w:rsidRPr="00CB1E41" w:rsidRDefault="00AE3170" w:rsidP="00AE3170">
      <w:pPr>
        <w:pStyle w:val="Heading2"/>
        <w:rPr>
          <w:color w:val="000000" w:themeColor="text1"/>
        </w:rPr>
      </w:pPr>
      <w:r w:rsidRPr="00CB1E41">
        <w:rPr>
          <w:color w:val="000000" w:themeColor="text1"/>
        </w:rPr>
        <w:t>2.</w:t>
      </w:r>
      <w:r>
        <w:rPr>
          <w:color w:val="000000" w:themeColor="text1"/>
        </w:rPr>
        <w:t>3</w:t>
      </w:r>
      <w:r w:rsidRPr="00CB1E41">
        <w:rPr>
          <w:color w:val="000000" w:themeColor="text1"/>
        </w:rPr>
        <w:t xml:space="preserve"> </w:t>
      </w:r>
      <w:r>
        <w:rPr>
          <w:color w:val="000000" w:themeColor="text1"/>
        </w:rPr>
        <w:t>H</w:t>
      </w:r>
      <w:r w:rsidRPr="00AE3170">
        <w:rPr>
          <w:color w:val="000000" w:themeColor="text1"/>
        </w:rPr>
        <w:t xml:space="preserve">ow to specify the </w:t>
      </w:r>
      <w:proofErr w:type="gramStart"/>
      <w:r w:rsidRPr="00AE3170">
        <w:rPr>
          <w:color w:val="000000" w:themeColor="text1"/>
        </w:rPr>
        <w:t>requirement</w:t>
      </w:r>
      <w:proofErr w:type="gramEnd"/>
    </w:p>
    <w:p w14:paraId="031678D1" w14:textId="77777777" w:rsidR="00AA45EA" w:rsidRDefault="00AA45EA" w:rsidP="00AE3170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4990F3F0" w14:textId="0905D1D7" w:rsidR="00AA45EA" w:rsidRPr="004D63B8" w:rsidRDefault="00AA45EA" w:rsidP="00AA45EA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 w:rsidRPr="004D63B8">
        <w:rPr>
          <w:rFonts w:ascii="Arial" w:hAnsi="Arial" w:cs="Arial"/>
          <w:color w:val="000000" w:themeColor="text1"/>
        </w:rPr>
        <w:t>2.</w:t>
      </w:r>
      <w:r>
        <w:rPr>
          <w:rFonts w:ascii="Arial" w:hAnsi="Arial" w:cs="Arial"/>
          <w:color w:val="000000" w:themeColor="text1"/>
        </w:rPr>
        <w:t>3</w:t>
      </w:r>
      <w:r w:rsidRPr="004D63B8">
        <w:rPr>
          <w:rFonts w:ascii="Arial" w:hAnsi="Arial" w:cs="Arial"/>
          <w:color w:val="000000" w:themeColor="text1"/>
        </w:rPr>
        <w:t>.</w:t>
      </w:r>
      <w:r>
        <w:rPr>
          <w:rFonts w:ascii="Arial" w:hAnsi="Arial" w:cs="Arial"/>
          <w:color w:val="000000" w:themeColor="text1"/>
        </w:rPr>
        <w:t>1</w:t>
      </w:r>
      <w:r w:rsidRPr="004D63B8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Options on how to specify the </w:t>
      </w:r>
      <w:proofErr w:type="gramStart"/>
      <w:r>
        <w:rPr>
          <w:rFonts w:ascii="Arial" w:hAnsi="Arial" w:cs="Arial"/>
          <w:color w:val="000000" w:themeColor="text1"/>
        </w:rPr>
        <w:t>requirement</w:t>
      </w:r>
      <w:proofErr w:type="gramEnd"/>
    </w:p>
    <w:p w14:paraId="58EB16FA" w14:textId="77777777" w:rsidR="00AA45EA" w:rsidRDefault="00AA45EA" w:rsidP="00AA45EA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4DDD5806" w14:textId="674F6703" w:rsidR="00AA45EA" w:rsidRDefault="0084499A" w:rsidP="00AA45EA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As </w:t>
      </w:r>
      <w:r w:rsidR="00AA45EA">
        <w:rPr>
          <w:color w:val="000000" w:themeColor="text1"/>
          <w:sz w:val="20"/>
          <w:szCs w:val="20"/>
        </w:rPr>
        <w:t>proposed</w:t>
      </w:r>
      <w:r>
        <w:rPr>
          <w:color w:val="000000" w:themeColor="text1"/>
          <w:sz w:val="20"/>
          <w:szCs w:val="20"/>
        </w:rPr>
        <w:t xml:space="preserve">, </w:t>
      </w:r>
      <w:r w:rsidR="00AA45EA">
        <w:rPr>
          <w:color w:val="000000" w:themeColor="text1"/>
          <w:sz w:val="20"/>
          <w:szCs w:val="20"/>
        </w:rPr>
        <w:t xml:space="preserve">to accommodate different UE implementations, which may require/declare different </w:t>
      </w:r>
      <w:proofErr w:type="spellStart"/>
      <w:r w:rsidR="00AA45EA">
        <w:rPr>
          <w:color w:val="000000" w:themeColor="text1"/>
          <w:sz w:val="20"/>
          <w:szCs w:val="20"/>
        </w:rPr>
        <w:t>AoA</w:t>
      </w:r>
      <w:proofErr w:type="spellEnd"/>
      <w:r w:rsidR="00AA45EA">
        <w:rPr>
          <w:color w:val="000000" w:themeColor="text1"/>
          <w:sz w:val="20"/>
          <w:szCs w:val="20"/>
        </w:rPr>
        <w:t xml:space="preserve"> offsets to meet the requirement, there are three options of specifying the requirement.</w:t>
      </w:r>
    </w:p>
    <w:p w14:paraId="3F86CAE7" w14:textId="77777777" w:rsidR="00AA45EA" w:rsidRPr="00663BCA" w:rsidRDefault="00AA45EA" w:rsidP="00AA45EA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3122C8E6" w14:textId="77777777" w:rsidR="00AA45EA" w:rsidRPr="00663BCA" w:rsidRDefault="00AA45EA" w:rsidP="00AA45EA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 w:rsidRPr="00663BCA">
        <w:rPr>
          <w:color w:val="000000" w:themeColor="text1"/>
          <w:sz w:val="20"/>
          <w:szCs w:val="20"/>
        </w:rPr>
        <w:t xml:space="preserve">Option1: Define separate requirements for different pre-defined </w:t>
      </w:r>
      <w:proofErr w:type="spellStart"/>
      <w:r w:rsidRPr="00663BCA">
        <w:rPr>
          <w:color w:val="000000" w:themeColor="text1"/>
          <w:sz w:val="20"/>
          <w:szCs w:val="20"/>
        </w:rPr>
        <w:t>AoA</w:t>
      </w:r>
      <w:proofErr w:type="spellEnd"/>
      <w:r w:rsidRPr="00663BCA">
        <w:rPr>
          <w:color w:val="000000" w:themeColor="text1"/>
          <w:sz w:val="20"/>
          <w:szCs w:val="20"/>
        </w:rPr>
        <w:t xml:space="preserve"> offsets. The tested </w:t>
      </w:r>
      <w:proofErr w:type="spellStart"/>
      <w:r w:rsidRPr="00663BCA">
        <w:rPr>
          <w:color w:val="000000" w:themeColor="text1"/>
          <w:sz w:val="20"/>
          <w:szCs w:val="20"/>
        </w:rPr>
        <w:t>AoA</w:t>
      </w:r>
      <w:proofErr w:type="spellEnd"/>
      <w:r w:rsidRPr="00663BCA">
        <w:rPr>
          <w:color w:val="000000" w:themeColor="text1"/>
          <w:sz w:val="20"/>
          <w:szCs w:val="20"/>
        </w:rPr>
        <w:t xml:space="preserve"> offset is based on UE declaration. The UE is required to pass the requirement for at least one </w:t>
      </w:r>
      <w:proofErr w:type="spellStart"/>
      <w:r w:rsidRPr="00663BCA">
        <w:rPr>
          <w:color w:val="000000" w:themeColor="text1"/>
          <w:sz w:val="20"/>
          <w:szCs w:val="20"/>
        </w:rPr>
        <w:t>AoA</w:t>
      </w:r>
      <w:proofErr w:type="spellEnd"/>
      <w:r w:rsidRPr="00663BCA">
        <w:rPr>
          <w:color w:val="000000" w:themeColor="text1"/>
          <w:sz w:val="20"/>
          <w:szCs w:val="20"/>
        </w:rPr>
        <w:t xml:space="preserve"> offset. </w:t>
      </w:r>
      <w:r>
        <w:rPr>
          <w:color w:val="000000" w:themeColor="text1"/>
          <w:sz w:val="20"/>
          <w:szCs w:val="20"/>
        </w:rPr>
        <w:t>The requirement would look like</w:t>
      </w:r>
      <w:r w:rsidRPr="00663BCA">
        <w:rPr>
          <w:color w:val="000000" w:themeColor="text1"/>
          <w:sz w:val="20"/>
          <w:szCs w:val="20"/>
        </w:rPr>
        <w:t xml:space="preserve">: </w:t>
      </w:r>
    </w:p>
    <w:p w14:paraId="1E81F640" w14:textId="77777777" w:rsidR="00AA45EA" w:rsidRPr="004C43AE" w:rsidRDefault="00AA45EA" w:rsidP="00AA45EA">
      <w:pPr>
        <w:pStyle w:val="ListParagraph"/>
        <w:numPr>
          <w:ilvl w:val="0"/>
          <w:numId w:val="21"/>
        </w:num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 w:rsidRPr="004C43AE">
        <w:rPr>
          <w:color w:val="000000" w:themeColor="text1"/>
          <w:sz w:val="20"/>
          <w:szCs w:val="20"/>
        </w:rPr>
        <w:t xml:space="preserve">Requirement 1: ratio of x% for </w:t>
      </w:r>
      <w:proofErr w:type="spellStart"/>
      <w:r w:rsidRPr="004C43AE">
        <w:rPr>
          <w:color w:val="000000" w:themeColor="text1"/>
          <w:sz w:val="20"/>
          <w:szCs w:val="20"/>
        </w:rPr>
        <w:t>AoA</w:t>
      </w:r>
      <w:proofErr w:type="spellEnd"/>
      <w:r w:rsidRPr="004C43AE">
        <w:rPr>
          <w:color w:val="000000" w:themeColor="text1"/>
          <w:sz w:val="20"/>
          <w:szCs w:val="20"/>
        </w:rPr>
        <w:t xml:space="preserve"> offset of 45 degrees</w:t>
      </w:r>
      <w:r>
        <w:rPr>
          <w:color w:val="000000" w:themeColor="text1"/>
          <w:sz w:val="20"/>
          <w:szCs w:val="20"/>
        </w:rPr>
        <w:t>.</w:t>
      </w:r>
    </w:p>
    <w:p w14:paraId="7AD0AECB" w14:textId="77777777" w:rsidR="00AA45EA" w:rsidRPr="004C43AE" w:rsidRDefault="00AA45EA" w:rsidP="00AA45EA">
      <w:pPr>
        <w:pStyle w:val="ListParagraph"/>
        <w:numPr>
          <w:ilvl w:val="0"/>
          <w:numId w:val="21"/>
        </w:num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 w:rsidRPr="004C43AE">
        <w:rPr>
          <w:color w:val="000000" w:themeColor="text1"/>
          <w:sz w:val="20"/>
          <w:szCs w:val="20"/>
        </w:rPr>
        <w:t xml:space="preserve">Requirement 2: ratio of y% for </w:t>
      </w:r>
      <w:proofErr w:type="spellStart"/>
      <w:r w:rsidRPr="004C43AE">
        <w:rPr>
          <w:color w:val="000000" w:themeColor="text1"/>
          <w:sz w:val="20"/>
          <w:szCs w:val="20"/>
        </w:rPr>
        <w:t>AoA</w:t>
      </w:r>
      <w:proofErr w:type="spellEnd"/>
      <w:r w:rsidRPr="004C43AE">
        <w:rPr>
          <w:color w:val="000000" w:themeColor="text1"/>
          <w:sz w:val="20"/>
          <w:szCs w:val="20"/>
        </w:rPr>
        <w:t xml:space="preserve"> offset of 90 degrees</w:t>
      </w:r>
      <w:r>
        <w:rPr>
          <w:color w:val="000000" w:themeColor="text1"/>
          <w:sz w:val="20"/>
          <w:szCs w:val="20"/>
        </w:rPr>
        <w:t>.</w:t>
      </w:r>
    </w:p>
    <w:p w14:paraId="32CE8EC5" w14:textId="77777777" w:rsidR="00AA45EA" w:rsidRPr="00663BCA" w:rsidRDefault="00AA45EA" w:rsidP="00AA45EA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3947DA22" w14:textId="77777777" w:rsidR="00AA45EA" w:rsidRPr="00663BCA" w:rsidRDefault="00AA45EA" w:rsidP="00AA45EA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 w:rsidRPr="00663BCA">
        <w:rPr>
          <w:color w:val="000000" w:themeColor="text1"/>
          <w:sz w:val="20"/>
          <w:szCs w:val="20"/>
        </w:rPr>
        <w:t xml:space="preserve">Option2: Define a single requirement for different pre-defined </w:t>
      </w:r>
      <w:proofErr w:type="spellStart"/>
      <w:r w:rsidRPr="00663BCA">
        <w:rPr>
          <w:color w:val="000000" w:themeColor="text1"/>
          <w:sz w:val="20"/>
          <w:szCs w:val="20"/>
        </w:rPr>
        <w:t>AoA</w:t>
      </w:r>
      <w:proofErr w:type="spellEnd"/>
      <w:r w:rsidRPr="00663BCA">
        <w:rPr>
          <w:color w:val="000000" w:themeColor="text1"/>
          <w:sz w:val="20"/>
          <w:szCs w:val="20"/>
        </w:rPr>
        <w:t xml:space="preserve"> offsets. The tested </w:t>
      </w:r>
      <w:proofErr w:type="spellStart"/>
      <w:r w:rsidRPr="00663BCA">
        <w:rPr>
          <w:color w:val="000000" w:themeColor="text1"/>
          <w:sz w:val="20"/>
          <w:szCs w:val="20"/>
        </w:rPr>
        <w:t>AoA</w:t>
      </w:r>
      <w:proofErr w:type="spellEnd"/>
      <w:r w:rsidRPr="00663BCA">
        <w:rPr>
          <w:color w:val="000000" w:themeColor="text1"/>
          <w:sz w:val="20"/>
          <w:szCs w:val="20"/>
        </w:rPr>
        <w:t xml:space="preserve"> offset is based on UE declaration. The UE is required to pass the requirement for at least one </w:t>
      </w:r>
      <w:proofErr w:type="spellStart"/>
      <w:r w:rsidRPr="00663BCA">
        <w:rPr>
          <w:color w:val="000000" w:themeColor="text1"/>
          <w:sz w:val="20"/>
          <w:szCs w:val="20"/>
        </w:rPr>
        <w:t>AoA</w:t>
      </w:r>
      <w:proofErr w:type="spellEnd"/>
      <w:r w:rsidRPr="00663BCA">
        <w:rPr>
          <w:color w:val="000000" w:themeColor="text1"/>
          <w:sz w:val="20"/>
          <w:szCs w:val="20"/>
        </w:rPr>
        <w:t xml:space="preserve"> offset. </w:t>
      </w:r>
      <w:r>
        <w:rPr>
          <w:color w:val="000000" w:themeColor="text1"/>
          <w:sz w:val="20"/>
          <w:szCs w:val="20"/>
        </w:rPr>
        <w:t>The requirement would look like</w:t>
      </w:r>
      <w:r w:rsidRPr="00663BCA">
        <w:rPr>
          <w:color w:val="000000" w:themeColor="text1"/>
          <w:sz w:val="20"/>
          <w:szCs w:val="20"/>
        </w:rPr>
        <w:t>:</w:t>
      </w:r>
    </w:p>
    <w:p w14:paraId="14881788" w14:textId="77777777" w:rsidR="00AA45EA" w:rsidRPr="004C43AE" w:rsidRDefault="00AA45EA" w:rsidP="00AA45EA">
      <w:pPr>
        <w:pStyle w:val="ListParagraph"/>
        <w:numPr>
          <w:ilvl w:val="0"/>
          <w:numId w:val="22"/>
        </w:num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 w:rsidRPr="004C43AE">
        <w:rPr>
          <w:color w:val="000000" w:themeColor="text1"/>
          <w:sz w:val="20"/>
          <w:szCs w:val="20"/>
        </w:rPr>
        <w:t xml:space="preserve">Single requirement: ratio of z% for </w:t>
      </w:r>
      <w:proofErr w:type="spellStart"/>
      <w:r w:rsidRPr="004C43AE">
        <w:rPr>
          <w:color w:val="000000" w:themeColor="text1"/>
          <w:sz w:val="20"/>
          <w:szCs w:val="20"/>
        </w:rPr>
        <w:t>AoA</w:t>
      </w:r>
      <w:proofErr w:type="spellEnd"/>
      <w:r w:rsidRPr="004C43AE">
        <w:rPr>
          <w:color w:val="000000" w:themeColor="text1"/>
          <w:sz w:val="20"/>
          <w:szCs w:val="20"/>
        </w:rPr>
        <w:t xml:space="preserve"> offset of 45 degrees and 90 degrees</w:t>
      </w:r>
      <w:r>
        <w:rPr>
          <w:color w:val="000000" w:themeColor="text1"/>
          <w:sz w:val="20"/>
          <w:szCs w:val="20"/>
        </w:rPr>
        <w:t>.</w:t>
      </w:r>
    </w:p>
    <w:p w14:paraId="43FB7354" w14:textId="77777777" w:rsidR="00AA45EA" w:rsidRPr="00663BCA" w:rsidRDefault="00AA45EA" w:rsidP="00AA45EA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20843CD4" w14:textId="77777777" w:rsidR="00AA45EA" w:rsidRPr="00663BCA" w:rsidRDefault="00AA45EA" w:rsidP="00AA45EA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 w:rsidRPr="00663BCA">
        <w:rPr>
          <w:color w:val="000000" w:themeColor="text1"/>
          <w:sz w:val="20"/>
          <w:szCs w:val="20"/>
        </w:rPr>
        <w:t xml:space="preserve">Option 3: Define a single requirement averaged across multiple pre-defined </w:t>
      </w:r>
      <w:proofErr w:type="spellStart"/>
      <w:r w:rsidRPr="00663BCA">
        <w:rPr>
          <w:color w:val="000000" w:themeColor="text1"/>
          <w:sz w:val="20"/>
          <w:szCs w:val="20"/>
        </w:rPr>
        <w:t>AoA</w:t>
      </w:r>
      <w:proofErr w:type="spellEnd"/>
      <w:r w:rsidRPr="00663BCA">
        <w:rPr>
          <w:color w:val="000000" w:themeColor="text1"/>
          <w:sz w:val="20"/>
          <w:szCs w:val="20"/>
        </w:rPr>
        <w:t xml:space="preserve"> offsets. No UE declaration is needed. UE is required to be tested for all pre-defined offsets. </w:t>
      </w:r>
      <w:r>
        <w:rPr>
          <w:color w:val="000000" w:themeColor="text1"/>
          <w:sz w:val="20"/>
          <w:szCs w:val="20"/>
        </w:rPr>
        <w:t>The requirement would look like</w:t>
      </w:r>
      <w:r w:rsidRPr="00663BCA">
        <w:rPr>
          <w:color w:val="000000" w:themeColor="text1"/>
          <w:sz w:val="20"/>
          <w:szCs w:val="20"/>
        </w:rPr>
        <w:t>:</w:t>
      </w:r>
    </w:p>
    <w:p w14:paraId="0C1E464B" w14:textId="77777777" w:rsidR="00AA45EA" w:rsidRDefault="00AA45EA" w:rsidP="00AA45EA">
      <w:pPr>
        <w:pStyle w:val="ListParagraph"/>
        <w:numPr>
          <w:ilvl w:val="0"/>
          <w:numId w:val="22"/>
        </w:num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 w:rsidRPr="004C43AE">
        <w:rPr>
          <w:color w:val="000000" w:themeColor="text1"/>
          <w:sz w:val="20"/>
          <w:szCs w:val="20"/>
        </w:rPr>
        <w:t xml:space="preserve">Single requirement: ratio of q% averaged between </w:t>
      </w:r>
      <w:proofErr w:type="spellStart"/>
      <w:r w:rsidRPr="004C43AE">
        <w:rPr>
          <w:color w:val="000000" w:themeColor="text1"/>
          <w:sz w:val="20"/>
          <w:szCs w:val="20"/>
        </w:rPr>
        <w:t>AoA</w:t>
      </w:r>
      <w:proofErr w:type="spellEnd"/>
      <w:r w:rsidRPr="004C43AE">
        <w:rPr>
          <w:color w:val="000000" w:themeColor="text1"/>
          <w:sz w:val="20"/>
          <w:szCs w:val="20"/>
        </w:rPr>
        <w:t xml:space="preserve"> offsets of 45 degrees and 90 degrees</w:t>
      </w:r>
      <w:r>
        <w:rPr>
          <w:color w:val="000000" w:themeColor="text1"/>
          <w:sz w:val="20"/>
          <w:szCs w:val="20"/>
        </w:rPr>
        <w:t>.</w:t>
      </w:r>
    </w:p>
    <w:p w14:paraId="007B6458" w14:textId="77777777" w:rsidR="00AA45EA" w:rsidRDefault="00AA45EA" w:rsidP="00AA45EA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18C5472F" w14:textId="63ABD103" w:rsidR="00AA45EA" w:rsidRPr="008B3268" w:rsidRDefault="00AA45EA" w:rsidP="00AA45EA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Given the dependence of two </w:t>
      </w:r>
      <w:proofErr w:type="spellStart"/>
      <w:r>
        <w:rPr>
          <w:color w:val="000000" w:themeColor="text1"/>
          <w:sz w:val="20"/>
          <w:szCs w:val="20"/>
        </w:rPr>
        <w:t>AoA</w:t>
      </w:r>
      <w:proofErr w:type="spellEnd"/>
      <w:r>
        <w:rPr>
          <w:color w:val="000000" w:themeColor="text1"/>
          <w:sz w:val="20"/>
          <w:szCs w:val="20"/>
        </w:rPr>
        <w:t xml:space="preserve"> performance on the UE implementation and the </w:t>
      </w:r>
      <w:proofErr w:type="spellStart"/>
      <w:r>
        <w:rPr>
          <w:color w:val="000000" w:themeColor="text1"/>
          <w:sz w:val="20"/>
          <w:szCs w:val="20"/>
        </w:rPr>
        <w:t>AoA</w:t>
      </w:r>
      <w:proofErr w:type="spellEnd"/>
      <w:r>
        <w:rPr>
          <w:color w:val="000000" w:themeColor="text1"/>
          <w:sz w:val="20"/>
          <w:szCs w:val="20"/>
        </w:rPr>
        <w:t xml:space="preserve"> offset values, and the performance difference varies significantly between different implementations, we believe Option 1 is the best choice.</w:t>
      </w:r>
    </w:p>
    <w:p w14:paraId="634886ED" w14:textId="77777777" w:rsidR="00AA45EA" w:rsidRDefault="00AA45EA" w:rsidP="00AA45EA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706D27EB" w14:textId="7EB58B5C" w:rsidR="00AA45EA" w:rsidRPr="00784211" w:rsidRDefault="00AA45EA" w:rsidP="00AA45EA">
      <w:pPr>
        <w:pStyle w:val="TOC1"/>
        <w:rPr>
          <w:i/>
          <w:iCs/>
          <w:color w:val="000000" w:themeColor="text1"/>
          <w:sz w:val="20"/>
          <w:szCs w:val="20"/>
        </w:rPr>
      </w:pPr>
      <w:r>
        <w:rPr>
          <w:i/>
          <w:iCs/>
          <w:color w:val="000000" w:themeColor="text1"/>
          <w:sz w:val="20"/>
          <w:szCs w:val="20"/>
        </w:rPr>
        <w:t xml:space="preserve">Proposal </w:t>
      </w:r>
      <w:r w:rsidR="0084499A">
        <w:rPr>
          <w:i/>
          <w:iCs/>
          <w:color w:val="000000" w:themeColor="text1"/>
          <w:sz w:val="20"/>
          <w:szCs w:val="20"/>
        </w:rPr>
        <w:t>4</w:t>
      </w:r>
      <w:r w:rsidRPr="00784211">
        <w:rPr>
          <w:i/>
          <w:iCs/>
          <w:color w:val="000000" w:themeColor="text1"/>
          <w:sz w:val="20"/>
          <w:szCs w:val="20"/>
        </w:rPr>
        <w:t xml:space="preserve">: </w:t>
      </w:r>
      <w:r w:rsidRPr="00784211">
        <w:rPr>
          <w:i/>
          <w:iCs/>
          <w:color w:val="000000" w:themeColor="text1"/>
          <w:sz w:val="20"/>
          <w:szCs w:val="20"/>
        </w:rPr>
        <w:tab/>
      </w:r>
      <w:r>
        <w:rPr>
          <w:i/>
          <w:iCs/>
          <w:color w:val="000000" w:themeColor="text1"/>
          <w:sz w:val="20"/>
          <w:szCs w:val="20"/>
        </w:rPr>
        <w:t xml:space="preserve">RAN4 selects Option 1 to define requirement. </w:t>
      </w:r>
    </w:p>
    <w:p w14:paraId="267DF79C" w14:textId="77777777" w:rsidR="00AA45EA" w:rsidRDefault="00AA45EA" w:rsidP="00AE3170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25E0B143" w14:textId="1DBEB655" w:rsidR="00604CBB" w:rsidRPr="004D63B8" w:rsidRDefault="00604CBB" w:rsidP="00604CBB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 w:rsidRPr="004D63B8">
        <w:rPr>
          <w:rFonts w:ascii="Arial" w:hAnsi="Arial" w:cs="Arial"/>
          <w:color w:val="000000" w:themeColor="text1"/>
        </w:rPr>
        <w:t>2.</w:t>
      </w:r>
      <w:r>
        <w:rPr>
          <w:rFonts w:ascii="Arial" w:hAnsi="Arial" w:cs="Arial"/>
          <w:color w:val="000000" w:themeColor="text1"/>
        </w:rPr>
        <w:t>3</w:t>
      </w:r>
      <w:r w:rsidRPr="004D63B8">
        <w:rPr>
          <w:rFonts w:ascii="Arial" w:hAnsi="Arial" w:cs="Arial"/>
          <w:color w:val="000000" w:themeColor="text1"/>
        </w:rPr>
        <w:t>.</w:t>
      </w:r>
      <w:r>
        <w:rPr>
          <w:rFonts w:ascii="Arial" w:hAnsi="Arial" w:cs="Arial"/>
          <w:color w:val="000000" w:themeColor="text1"/>
        </w:rPr>
        <w:t>2</w:t>
      </w:r>
      <w:r w:rsidRPr="004D63B8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Need for additional margins for requirement</w:t>
      </w:r>
    </w:p>
    <w:p w14:paraId="0DACCEC0" w14:textId="77777777" w:rsidR="00AA45EA" w:rsidRDefault="00AA45EA" w:rsidP="00AE3170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596E1DAD" w14:textId="281B25A6" w:rsidR="00604CBB" w:rsidRPr="00604CBB" w:rsidRDefault="00604CBB" w:rsidP="00604CBB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So far in the simulation assumptions, calibration is done to </w:t>
      </w:r>
      <w:r w:rsidRPr="00604CBB">
        <w:rPr>
          <w:color w:val="000000" w:themeColor="text1"/>
          <w:sz w:val="20"/>
          <w:szCs w:val="20"/>
        </w:rPr>
        <w:t>adjust the beam shape or scale the antenna gain to make UE align with both peak EIS and spherical coverage</w:t>
      </w:r>
      <w:r>
        <w:rPr>
          <w:color w:val="000000" w:themeColor="text1"/>
          <w:sz w:val="20"/>
          <w:szCs w:val="20"/>
        </w:rPr>
        <w:t xml:space="preserve"> requirement in single </w:t>
      </w:r>
      <w:proofErr w:type="spellStart"/>
      <w:r>
        <w:rPr>
          <w:color w:val="000000" w:themeColor="text1"/>
          <w:sz w:val="20"/>
          <w:szCs w:val="20"/>
        </w:rPr>
        <w:t>AoA</w:t>
      </w:r>
      <w:proofErr w:type="spellEnd"/>
      <w:r>
        <w:rPr>
          <w:color w:val="000000" w:themeColor="text1"/>
          <w:sz w:val="20"/>
          <w:szCs w:val="20"/>
        </w:rPr>
        <w:t xml:space="preserve"> case</w:t>
      </w:r>
      <w:r w:rsidRPr="00604CBB">
        <w:rPr>
          <w:color w:val="000000" w:themeColor="text1"/>
          <w:sz w:val="20"/>
          <w:szCs w:val="20"/>
        </w:rPr>
        <w:t>.</w:t>
      </w:r>
      <w:r>
        <w:rPr>
          <w:color w:val="000000" w:themeColor="text1"/>
          <w:sz w:val="20"/>
          <w:szCs w:val="20"/>
        </w:rPr>
        <w:t xml:space="preserve"> While this is a good approach, the following factors may require consideration</w:t>
      </w:r>
      <w:r w:rsidR="0084499A">
        <w:rPr>
          <w:color w:val="000000" w:themeColor="text1"/>
          <w:sz w:val="20"/>
          <w:szCs w:val="20"/>
        </w:rPr>
        <w:t>.</w:t>
      </w:r>
      <w:r>
        <w:rPr>
          <w:color w:val="000000" w:themeColor="text1"/>
          <w:sz w:val="20"/>
          <w:szCs w:val="20"/>
        </w:rPr>
        <w:t xml:space="preserve"> </w:t>
      </w:r>
    </w:p>
    <w:p w14:paraId="2DED29E2" w14:textId="707557A0" w:rsidR="00604CBB" w:rsidRDefault="00604CBB" w:rsidP="00AE3170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431C4DA4" w14:textId="77777777" w:rsidR="00604CBB" w:rsidRDefault="00604CBB" w:rsidP="00604CBB">
      <w:pPr>
        <w:pStyle w:val="ListParagraph"/>
        <w:numPr>
          <w:ilvl w:val="0"/>
          <w:numId w:val="23"/>
        </w:num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lastRenderedPageBreak/>
        <w:t xml:space="preserve">With at least two panels required to support two </w:t>
      </w:r>
      <w:proofErr w:type="spellStart"/>
      <w:r>
        <w:rPr>
          <w:color w:val="000000" w:themeColor="text1"/>
          <w:sz w:val="20"/>
          <w:szCs w:val="20"/>
        </w:rPr>
        <w:t>AoA</w:t>
      </w:r>
      <w:proofErr w:type="spellEnd"/>
      <w:r>
        <w:rPr>
          <w:color w:val="000000" w:themeColor="text1"/>
          <w:sz w:val="20"/>
          <w:szCs w:val="20"/>
        </w:rPr>
        <w:t xml:space="preserve"> reception, </w:t>
      </w:r>
      <w:r w:rsidRPr="00C65D24">
        <w:rPr>
          <w:color w:val="000000" w:themeColor="text1"/>
          <w:sz w:val="20"/>
          <w:szCs w:val="20"/>
        </w:rPr>
        <w:t xml:space="preserve">UE implementation impairments </w:t>
      </w:r>
      <w:r>
        <w:rPr>
          <w:color w:val="000000" w:themeColor="text1"/>
          <w:sz w:val="20"/>
          <w:szCs w:val="20"/>
        </w:rPr>
        <w:t xml:space="preserve">should be re-discussed. They may include </w:t>
      </w:r>
      <w:r w:rsidRPr="00A95484">
        <w:rPr>
          <w:color w:val="000000" w:themeColor="text1"/>
          <w:sz w:val="20"/>
          <w:szCs w:val="20"/>
        </w:rPr>
        <w:t xml:space="preserve">physical limitations and constraints, such as thermal noise effects, routing losses, and </w:t>
      </w:r>
      <w:r>
        <w:rPr>
          <w:color w:val="000000" w:themeColor="text1"/>
          <w:sz w:val="20"/>
          <w:szCs w:val="20"/>
        </w:rPr>
        <w:t>panel interaction (as both are active at the same time), etc.</w:t>
      </w:r>
    </w:p>
    <w:p w14:paraId="2FDB654B" w14:textId="77777777" w:rsidR="00604CBB" w:rsidRDefault="00604CBB" w:rsidP="00604CBB">
      <w:pPr>
        <w:pStyle w:val="ListParagraph"/>
        <w:numPr>
          <w:ilvl w:val="0"/>
          <w:numId w:val="23"/>
        </w:num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As discussed before, besides the </w:t>
      </w:r>
      <w:proofErr w:type="spellStart"/>
      <w:r>
        <w:rPr>
          <w:color w:val="000000" w:themeColor="text1"/>
          <w:sz w:val="20"/>
          <w:szCs w:val="20"/>
        </w:rPr>
        <w:t>AoA</w:t>
      </w:r>
      <w:proofErr w:type="spellEnd"/>
      <w:r>
        <w:rPr>
          <w:color w:val="000000" w:themeColor="text1"/>
          <w:sz w:val="20"/>
          <w:szCs w:val="20"/>
        </w:rPr>
        <w:t xml:space="preserve"> mutual interference, if there is power </w:t>
      </w:r>
      <w:r w:rsidRPr="00711FD9">
        <w:rPr>
          <w:color w:val="000000" w:themeColor="text1"/>
          <w:sz w:val="20"/>
          <w:szCs w:val="20"/>
        </w:rPr>
        <w:t>imbalance between AoA1 and AoA2</w:t>
      </w:r>
      <w:r>
        <w:rPr>
          <w:color w:val="000000" w:themeColor="text1"/>
          <w:sz w:val="20"/>
          <w:szCs w:val="20"/>
        </w:rPr>
        <w:t>, its impact</w:t>
      </w:r>
      <w:r w:rsidRPr="00711FD9">
        <w:rPr>
          <w:color w:val="000000" w:themeColor="text1"/>
          <w:sz w:val="20"/>
          <w:szCs w:val="20"/>
        </w:rPr>
        <w:t xml:space="preserve"> on AGC performance of each Rx chain</w:t>
      </w:r>
      <w:r>
        <w:rPr>
          <w:color w:val="000000" w:themeColor="text1"/>
          <w:sz w:val="20"/>
          <w:szCs w:val="20"/>
        </w:rPr>
        <w:t xml:space="preserve"> needs to be considered</w:t>
      </w:r>
      <w:r w:rsidRPr="00711FD9">
        <w:rPr>
          <w:color w:val="000000" w:themeColor="text1"/>
          <w:sz w:val="20"/>
          <w:szCs w:val="20"/>
        </w:rPr>
        <w:t>.</w:t>
      </w:r>
    </w:p>
    <w:p w14:paraId="058C9A61" w14:textId="6A0959F1" w:rsidR="00604CBB" w:rsidRPr="00C65D24" w:rsidRDefault="0084499A" w:rsidP="00604CBB">
      <w:pPr>
        <w:pStyle w:val="ListParagraph"/>
        <w:numPr>
          <w:ilvl w:val="0"/>
          <w:numId w:val="23"/>
        </w:numPr>
        <w:rPr>
          <w:color w:val="000000" w:themeColor="text1"/>
          <w:sz w:val="20"/>
          <w:szCs w:val="20"/>
        </w:rPr>
      </w:pPr>
      <w:r w:rsidRPr="0084499A">
        <w:rPr>
          <w:color w:val="000000" w:themeColor="text1"/>
          <w:sz w:val="20"/>
          <w:szCs w:val="20"/>
        </w:rPr>
        <w:t>The antenna performance difference between UE’s V/H element need to be considered in requirement design</w:t>
      </w:r>
      <w:r>
        <w:rPr>
          <w:color w:val="000000" w:themeColor="text1"/>
          <w:sz w:val="20"/>
          <w:szCs w:val="20"/>
        </w:rPr>
        <w:t>, as captured in the WF [1].</w:t>
      </w:r>
    </w:p>
    <w:p w14:paraId="0EC9CA7C" w14:textId="77777777" w:rsidR="00604CBB" w:rsidRDefault="00604CBB" w:rsidP="00604CBB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6E69C186" w14:textId="0F0DE2F5" w:rsidR="00604CBB" w:rsidRDefault="00604CBB" w:rsidP="00604CBB">
      <w:pPr>
        <w:pStyle w:val="TOC1"/>
        <w:rPr>
          <w:i/>
          <w:iCs/>
          <w:color w:val="000000" w:themeColor="text1"/>
          <w:sz w:val="20"/>
          <w:szCs w:val="20"/>
        </w:rPr>
      </w:pPr>
      <w:r>
        <w:rPr>
          <w:i/>
          <w:iCs/>
          <w:color w:val="000000" w:themeColor="text1"/>
          <w:sz w:val="20"/>
          <w:szCs w:val="20"/>
        </w:rPr>
        <w:t xml:space="preserve">Proposal </w:t>
      </w:r>
      <w:r w:rsidR="00191965">
        <w:rPr>
          <w:i/>
          <w:iCs/>
          <w:color w:val="000000" w:themeColor="text1"/>
          <w:sz w:val="20"/>
          <w:szCs w:val="20"/>
        </w:rPr>
        <w:t>5</w:t>
      </w:r>
      <w:r w:rsidRPr="00784211">
        <w:rPr>
          <w:i/>
          <w:iCs/>
          <w:color w:val="000000" w:themeColor="text1"/>
          <w:sz w:val="20"/>
          <w:szCs w:val="20"/>
        </w:rPr>
        <w:t xml:space="preserve">: </w:t>
      </w:r>
      <w:r w:rsidRPr="00784211">
        <w:rPr>
          <w:i/>
          <w:iCs/>
          <w:color w:val="000000" w:themeColor="text1"/>
          <w:sz w:val="20"/>
          <w:szCs w:val="20"/>
        </w:rPr>
        <w:tab/>
      </w:r>
      <w:r w:rsidR="00191965">
        <w:rPr>
          <w:i/>
          <w:iCs/>
          <w:color w:val="000000" w:themeColor="text1"/>
          <w:sz w:val="20"/>
          <w:szCs w:val="20"/>
        </w:rPr>
        <w:t xml:space="preserve">RAN4 further discusses what additional </w:t>
      </w:r>
      <w:r w:rsidR="00DE4F22">
        <w:rPr>
          <w:i/>
          <w:iCs/>
          <w:color w:val="000000" w:themeColor="text1"/>
          <w:sz w:val="20"/>
          <w:szCs w:val="20"/>
        </w:rPr>
        <w:t xml:space="preserve">RF impairments/implementation constraints </w:t>
      </w:r>
      <w:r w:rsidR="00191965">
        <w:rPr>
          <w:i/>
          <w:iCs/>
          <w:color w:val="000000" w:themeColor="text1"/>
          <w:sz w:val="20"/>
          <w:szCs w:val="20"/>
        </w:rPr>
        <w:t xml:space="preserve">are to be considered in defining </w:t>
      </w:r>
      <w:r>
        <w:rPr>
          <w:i/>
          <w:iCs/>
          <w:color w:val="000000" w:themeColor="text1"/>
          <w:sz w:val="20"/>
          <w:szCs w:val="20"/>
        </w:rPr>
        <w:t>t</w:t>
      </w:r>
      <w:r w:rsidRPr="00BF1736">
        <w:rPr>
          <w:i/>
          <w:iCs/>
          <w:color w:val="000000" w:themeColor="text1"/>
          <w:sz w:val="20"/>
          <w:szCs w:val="20"/>
        </w:rPr>
        <w:t xml:space="preserve">he final </w:t>
      </w:r>
      <w:r w:rsidR="00191965">
        <w:rPr>
          <w:i/>
          <w:iCs/>
          <w:color w:val="000000" w:themeColor="text1"/>
          <w:sz w:val="20"/>
          <w:szCs w:val="20"/>
        </w:rPr>
        <w:t xml:space="preserve">RF </w:t>
      </w:r>
      <w:r w:rsidRPr="00BF1736">
        <w:rPr>
          <w:i/>
          <w:iCs/>
          <w:color w:val="000000" w:themeColor="text1"/>
          <w:sz w:val="20"/>
          <w:szCs w:val="20"/>
        </w:rPr>
        <w:t>requirement</w:t>
      </w:r>
      <w:r>
        <w:rPr>
          <w:i/>
          <w:iCs/>
          <w:color w:val="000000" w:themeColor="text1"/>
          <w:sz w:val="20"/>
          <w:szCs w:val="20"/>
        </w:rPr>
        <w:t xml:space="preserve">. </w:t>
      </w:r>
    </w:p>
    <w:p w14:paraId="7669714D" w14:textId="77777777" w:rsidR="00AE3170" w:rsidRDefault="00AE3170" w:rsidP="00AE3170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4D30E982" w14:textId="23AC0F74" w:rsidR="00661DF2" w:rsidRDefault="00661DF2" w:rsidP="0060132C">
      <w:pPr>
        <w:rPr>
          <w:color w:val="000000" w:themeColor="text1"/>
          <w:sz w:val="20"/>
          <w:szCs w:val="20"/>
        </w:rPr>
      </w:pPr>
    </w:p>
    <w:p w14:paraId="34C99636" w14:textId="77777777" w:rsidR="008E7986" w:rsidRPr="00784211" w:rsidRDefault="008E7986" w:rsidP="008E7986">
      <w:pPr>
        <w:pStyle w:val="Heading1"/>
        <w:rPr>
          <w:color w:val="000000" w:themeColor="text1"/>
        </w:rPr>
      </w:pPr>
      <w:r w:rsidRPr="00784211">
        <w:rPr>
          <w:color w:val="000000" w:themeColor="text1"/>
        </w:rPr>
        <w:t>3</w:t>
      </w:r>
      <w:r w:rsidRPr="00784211">
        <w:rPr>
          <w:color w:val="000000" w:themeColor="text1"/>
        </w:rPr>
        <w:tab/>
        <w:t>Conclusions</w:t>
      </w:r>
    </w:p>
    <w:p w14:paraId="6F3027FC" w14:textId="371DFFBE" w:rsidR="00300BA9" w:rsidRPr="00784211" w:rsidRDefault="00B61EEA" w:rsidP="00300BA9">
      <w:pPr>
        <w:rPr>
          <w:color w:val="000000" w:themeColor="text1"/>
          <w:sz w:val="20"/>
          <w:szCs w:val="20"/>
        </w:rPr>
      </w:pPr>
      <w:r w:rsidRPr="00784211">
        <w:rPr>
          <w:color w:val="000000" w:themeColor="text1"/>
          <w:sz w:val="20"/>
          <w:szCs w:val="20"/>
        </w:rPr>
        <w:t xml:space="preserve">In this contribution, </w:t>
      </w:r>
      <w:r w:rsidR="00A91EAD" w:rsidRPr="00784211">
        <w:rPr>
          <w:color w:val="000000" w:themeColor="text1"/>
          <w:sz w:val="20"/>
          <w:szCs w:val="20"/>
        </w:rPr>
        <w:t xml:space="preserve">we </w:t>
      </w:r>
      <w:r w:rsidR="00AF76EA" w:rsidRPr="00784211">
        <w:rPr>
          <w:color w:val="000000" w:themeColor="text1"/>
          <w:sz w:val="20"/>
          <w:szCs w:val="20"/>
        </w:rPr>
        <w:t xml:space="preserve">make </w:t>
      </w:r>
      <w:r w:rsidR="00A91EAD" w:rsidRPr="00784211">
        <w:rPr>
          <w:color w:val="000000" w:themeColor="text1"/>
          <w:sz w:val="20"/>
          <w:szCs w:val="20"/>
        </w:rPr>
        <w:t xml:space="preserve">the following </w:t>
      </w:r>
      <w:r w:rsidR="003536DF">
        <w:rPr>
          <w:color w:val="000000" w:themeColor="text1"/>
          <w:sz w:val="20"/>
          <w:szCs w:val="20"/>
        </w:rPr>
        <w:t xml:space="preserve">observations and </w:t>
      </w:r>
      <w:r w:rsidR="00A91EAD" w:rsidRPr="00784211">
        <w:rPr>
          <w:color w:val="000000" w:themeColor="text1"/>
          <w:sz w:val="20"/>
          <w:szCs w:val="20"/>
        </w:rPr>
        <w:t>proposal</w:t>
      </w:r>
      <w:r w:rsidR="00F61745" w:rsidRPr="00784211">
        <w:rPr>
          <w:color w:val="000000" w:themeColor="text1"/>
          <w:sz w:val="20"/>
          <w:szCs w:val="20"/>
        </w:rPr>
        <w:t>s</w:t>
      </w:r>
      <w:r w:rsidR="00A91EAD" w:rsidRPr="00784211">
        <w:rPr>
          <w:color w:val="000000" w:themeColor="text1"/>
          <w:sz w:val="20"/>
          <w:szCs w:val="20"/>
        </w:rPr>
        <w:t>.</w:t>
      </w:r>
    </w:p>
    <w:p w14:paraId="1F154163" w14:textId="30FE706F" w:rsidR="00E76258" w:rsidRPr="00784211" w:rsidRDefault="00E76258" w:rsidP="00300BA9">
      <w:pPr>
        <w:rPr>
          <w:color w:val="000000" w:themeColor="text1"/>
          <w:sz w:val="20"/>
          <w:szCs w:val="20"/>
        </w:rPr>
      </w:pPr>
    </w:p>
    <w:p w14:paraId="3544A31F" w14:textId="77777777" w:rsidR="00DE4F22" w:rsidRDefault="00DE4F22" w:rsidP="00DE4F22">
      <w:pPr>
        <w:pStyle w:val="TOC1"/>
        <w:rPr>
          <w:i/>
          <w:iCs/>
          <w:color w:val="000000" w:themeColor="text1"/>
          <w:sz w:val="20"/>
          <w:szCs w:val="20"/>
        </w:rPr>
      </w:pPr>
      <w:r>
        <w:rPr>
          <w:i/>
          <w:iCs/>
          <w:color w:val="000000" w:themeColor="text1"/>
          <w:sz w:val="20"/>
          <w:szCs w:val="20"/>
        </w:rPr>
        <w:t>Observation 1</w:t>
      </w:r>
      <w:r w:rsidRPr="00784211">
        <w:rPr>
          <w:i/>
          <w:iCs/>
          <w:color w:val="000000" w:themeColor="text1"/>
          <w:sz w:val="20"/>
          <w:szCs w:val="20"/>
        </w:rPr>
        <w:t xml:space="preserve">: </w:t>
      </w:r>
      <w:r w:rsidRPr="00784211">
        <w:rPr>
          <w:i/>
          <w:iCs/>
          <w:color w:val="000000" w:themeColor="text1"/>
          <w:sz w:val="20"/>
          <w:szCs w:val="20"/>
        </w:rPr>
        <w:tab/>
      </w:r>
      <w:r w:rsidRPr="00342333">
        <w:rPr>
          <w:i/>
          <w:iCs/>
          <w:color w:val="000000" w:themeColor="text1"/>
          <w:sz w:val="20"/>
          <w:szCs w:val="20"/>
        </w:rPr>
        <w:t xml:space="preserve">As </w:t>
      </w:r>
      <w:proofErr w:type="spellStart"/>
      <w:r w:rsidRPr="00342333">
        <w:rPr>
          <w:i/>
          <w:iCs/>
          <w:color w:val="000000" w:themeColor="text1"/>
          <w:sz w:val="20"/>
          <w:szCs w:val="20"/>
        </w:rPr>
        <w:t>AoA</w:t>
      </w:r>
      <w:proofErr w:type="spellEnd"/>
      <w:r w:rsidRPr="00342333">
        <w:rPr>
          <w:i/>
          <w:iCs/>
          <w:color w:val="000000" w:themeColor="text1"/>
          <w:sz w:val="20"/>
          <w:szCs w:val="20"/>
        </w:rPr>
        <w:t xml:space="preserve"> offset increases, not all implementations perform better.</w:t>
      </w:r>
    </w:p>
    <w:p w14:paraId="2532BB33" w14:textId="77777777" w:rsidR="00DE4F22" w:rsidRDefault="00DE4F22" w:rsidP="00DE4F22">
      <w:pPr>
        <w:pStyle w:val="TOC1"/>
        <w:rPr>
          <w:i/>
          <w:iCs/>
          <w:color w:val="000000" w:themeColor="text1"/>
          <w:sz w:val="20"/>
          <w:szCs w:val="20"/>
        </w:rPr>
      </w:pPr>
      <w:r>
        <w:rPr>
          <w:i/>
          <w:iCs/>
          <w:color w:val="000000" w:themeColor="text1"/>
          <w:sz w:val="20"/>
          <w:szCs w:val="20"/>
        </w:rPr>
        <w:t>Observation 2</w:t>
      </w:r>
      <w:r w:rsidRPr="00784211">
        <w:rPr>
          <w:i/>
          <w:iCs/>
          <w:color w:val="000000" w:themeColor="text1"/>
          <w:sz w:val="20"/>
          <w:szCs w:val="20"/>
        </w:rPr>
        <w:t xml:space="preserve">: </w:t>
      </w:r>
      <w:r w:rsidRPr="00784211">
        <w:rPr>
          <w:i/>
          <w:iCs/>
          <w:color w:val="000000" w:themeColor="text1"/>
          <w:sz w:val="20"/>
          <w:szCs w:val="20"/>
        </w:rPr>
        <w:tab/>
      </w:r>
      <w:r>
        <w:rPr>
          <w:i/>
          <w:iCs/>
          <w:color w:val="000000" w:themeColor="text1"/>
          <w:sz w:val="20"/>
          <w:szCs w:val="20"/>
        </w:rPr>
        <w:t xml:space="preserve">Either </w:t>
      </w:r>
      <w:r w:rsidRPr="00FC60FD">
        <w:rPr>
          <w:i/>
          <w:iCs/>
          <w:color w:val="000000" w:themeColor="text1"/>
          <w:sz w:val="20"/>
          <w:szCs w:val="20"/>
        </w:rPr>
        <w:t xml:space="preserve">Implementation </w:t>
      </w:r>
      <w:r>
        <w:rPr>
          <w:i/>
          <w:iCs/>
          <w:color w:val="000000" w:themeColor="text1"/>
          <w:sz w:val="20"/>
          <w:szCs w:val="20"/>
        </w:rPr>
        <w:t xml:space="preserve">1 or Implementation </w:t>
      </w:r>
      <w:r w:rsidRPr="00FC60FD">
        <w:rPr>
          <w:i/>
          <w:iCs/>
          <w:color w:val="000000" w:themeColor="text1"/>
          <w:sz w:val="20"/>
          <w:szCs w:val="20"/>
        </w:rPr>
        <w:t xml:space="preserve">3 </w:t>
      </w:r>
      <w:r>
        <w:rPr>
          <w:i/>
          <w:iCs/>
          <w:color w:val="000000" w:themeColor="text1"/>
          <w:sz w:val="20"/>
          <w:szCs w:val="20"/>
        </w:rPr>
        <w:t xml:space="preserve">may perform better depending on different </w:t>
      </w:r>
      <w:proofErr w:type="spellStart"/>
      <w:r>
        <w:rPr>
          <w:i/>
          <w:iCs/>
          <w:color w:val="000000" w:themeColor="text1"/>
          <w:sz w:val="20"/>
          <w:szCs w:val="20"/>
        </w:rPr>
        <w:t>AoA</w:t>
      </w:r>
      <w:proofErr w:type="spellEnd"/>
      <w:r>
        <w:rPr>
          <w:i/>
          <w:iCs/>
          <w:color w:val="000000" w:themeColor="text1"/>
          <w:sz w:val="20"/>
          <w:szCs w:val="20"/>
        </w:rPr>
        <w:t xml:space="preserve"> offset.</w:t>
      </w:r>
    </w:p>
    <w:p w14:paraId="26444C53" w14:textId="77777777" w:rsidR="00DE4F22" w:rsidRDefault="00DE4F22" w:rsidP="00DE4F22">
      <w:pPr>
        <w:pStyle w:val="TOC1"/>
        <w:rPr>
          <w:i/>
          <w:iCs/>
          <w:color w:val="000000" w:themeColor="text1"/>
          <w:sz w:val="20"/>
          <w:szCs w:val="20"/>
        </w:rPr>
      </w:pPr>
      <w:r>
        <w:rPr>
          <w:i/>
          <w:iCs/>
          <w:color w:val="000000" w:themeColor="text1"/>
          <w:sz w:val="20"/>
          <w:szCs w:val="20"/>
        </w:rPr>
        <w:t>Observation 3</w:t>
      </w:r>
      <w:r w:rsidRPr="00784211">
        <w:rPr>
          <w:i/>
          <w:iCs/>
          <w:color w:val="000000" w:themeColor="text1"/>
          <w:sz w:val="20"/>
          <w:szCs w:val="20"/>
        </w:rPr>
        <w:t xml:space="preserve">: </w:t>
      </w:r>
      <w:r w:rsidRPr="00784211">
        <w:rPr>
          <w:i/>
          <w:iCs/>
          <w:color w:val="000000" w:themeColor="text1"/>
          <w:sz w:val="20"/>
          <w:szCs w:val="20"/>
        </w:rPr>
        <w:tab/>
      </w:r>
      <w:r w:rsidRPr="00B4588A">
        <w:rPr>
          <w:i/>
          <w:iCs/>
          <w:color w:val="000000" w:themeColor="text1"/>
          <w:sz w:val="20"/>
          <w:szCs w:val="20"/>
        </w:rPr>
        <w:t xml:space="preserve">For both Implementations 1 and 3, except for </w:t>
      </w:r>
      <w:proofErr w:type="spellStart"/>
      <w:r w:rsidRPr="00B4588A">
        <w:rPr>
          <w:i/>
          <w:iCs/>
          <w:color w:val="000000" w:themeColor="text1"/>
          <w:sz w:val="20"/>
          <w:szCs w:val="20"/>
        </w:rPr>
        <w:t>AoA</w:t>
      </w:r>
      <w:proofErr w:type="spellEnd"/>
      <w:r w:rsidRPr="00B4588A">
        <w:rPr>
          <w:i/>
          <w:iCs/>
          <w:color w:val="000000" w:themeColor="text1"/>
          <w:sz w:val="20"/>
          <w:szCs w:val="20"/>
        </w:rPr>
        <w:t xml:space="preserve"> offset of 180 degrees, using arithmetic mean would lead to roughly half of the coverage probability compared to OR combining</w:t>
      </w:r>
      <w:r>
        <w:rPr>
          <w:i/>
          <w:iCs/>
          <w:color w:val="000000" w:themeColor="text1"/>
          <w:sz w:val="20"/>
          <w:szCs w:val="20"/>
        </w:rPr>
        <w:t>.</w:t>
      </w:r>
    </w:p>
    <w:p w14:paraId="2530D9DB" w14:textId="77777777" w:rsidR="00DE4F22" w:rsidRDefault="00DE4F22" w:rsidP="00DE4F22">
      <w:pPr>
        <w:pStyle w:val="TOC1"/>
        <w:rPr>
          <w:i/>
          <w:iCs/>
          <w:color w:val="000000" w:themeColor="text1"/>
          <w:sz w:val="20"/>
          <w:szCs w:val="20"/>
        </w:rPr>
      </w:pPr>
      <w:r>
        <w:rPr>
          <w:i/>
          <w:iCs/>
          <w:color w:val="000000" w:themeColor="text1"/>
          <w:sz w:val="20"/>
          <w:szCs w:val="20"/>
        </w:rPr>
        <w:t>Observation 4</w:t>
      </w:r>
      <w:r w:rsidRPr="00784211">
        <w:rPr>
          <w:i/>
          <w:iCs/>
          <w:color w:val="000000" w:themeColor="text1"/>
          <w:sz w:val="20"/>
          <w:szCs w:val="20"/>
        </w:rPr>
        <w:t xml:space="preserve">: </w:t>
      </w:r>
      <w:r w:rsidRPr="00784211">
        <w:rPr>
          <w:i/>
          <w:iCs/>
          <w:color w:val="000000" w:themeColor="text1"/>
          <w:sz w:val="20"/>
          <w:szCs w:val="20"/>
        </w:rPr>
        <w:tab/>
      </w:r>
      <w:r w:rsidRPr="00B4588A">
        <w:rPr>
          <w:i/>
          <w:iCs/>
          <w:color w:val="000000" w:themeColor="text1"/>
          <w:sz w:val="20"/>
          <w:szCs w:val="20"/>
        </w:rPr>
        <w:t xml:space="preserve">With the DL power level set to -74.4dBm, the two </w:t>
      </w:r>
      <w:proofErr w:type="spellStart"/>
      <w:r w:rsidRPr="00B4588A">
        <w:rPr>
          <w:i/>
          <w:iCs/>
          <w:color w:val="000000" w:themeColor="text1"/>
          <w:sz w:val="20"/>
          <w:szCs w:val="20"/>
        </w:rPr>
        <w:t>AoA</w:t>
      </w:r>
      <w:proofErr w:type="spellEnd"/>
      <w:r w:rsidRPr="00B4588A">
        <w:rPr>
          <w:i/>
          <w:iCs/>
          <w:color w:val="000000" w:themeColor="text1"/>
          <w:sz w:val="20"/>
          <w:szCs w:val="20"/>
        </w:rPr>
        <w:t xml:space="preserve"> coverage probability is much smaller than 50% in most combinations of </w:t>
      </w:r>
      <w:proofErr w:type="spellStart"/>
      <w:r w:rsidRPr="00B4588A">
        <w:rPr>
          <w:i/>
          <w:iCs/>
          <w:color w:val="000000" w:themeColor="text1"/>
          <w:sz w:val="20"/>
          <w:szCs w:val="20"/>
        </w:rPr>
        <w:t>AoA</w:t>
      </w:r>
      <w:proofErr w:type="spellEnd"/>
      <w:r w:rsidRPr="00B4588A">
        <w:rPr>
          <w:i/>
          <w:iCs/>
          <w:color w:val="000000" w:themeColor="text1"/>
          <w:sz w:val="20"/>
          <w:szCs w:val="20"/>
        </w:rPr>
        <w:t xml:space="preserve"> offset and UE orientation</w:t>
      </w:r>
      <w:r w:rsidRPr="00DF7B3A">
        <w:rPr>
          <w:i/>
          <w:iCs/>
          <w:color w:val="000000" w:themeColor="text1"/>
          <w:sz w:val="20"/>
          <w:szCs w:val="20"/>
        </w:rPr>
        <w:t>.</w:t>
      </w:r>
    </w:p>
    <w:p w14:paraId="78FC80E7" w14:textId="2046641E" w:rsidR="00EE3D53" w:rsidRDefault="00EE3D53" w:rsidP="00EE3D53">
      <w:pPr>
        <w:pStyle w:val="TOC1"/>
        <w:rPr>
          <w:i/>
          <w:iCs/>
          <w:color w:val="000000" w:themeColor="text1"/>
          <w:sz w:val="20"/>
          <w:szCs w:val="20"/>
        </w:rPr>
      </w:pPr>
    </w:p>
    <w:p w14:paraId="25DF68B7" w14:textId="77777777" w:rsidR="00DE4F22" w:rsidRDefault="00DE4F22" w:rsidP="00DE4F22">
      <w:pPr>
        <w:pStyle w:val="TOC1"/>
        <w:rPr>
          <w:i/>
          <w:iCs/>
          <w:color w:val="000000" w:themeColor="text1"/>
          <w:sz w:val="20"/>
          <w:szCs w:val="20"/>
        </w:rPr>
      </w:pPr>
      <w:r>
        <w:rPr>
          <w:i/>
          <w:iCs/>
          <w:color w:val="000000" w:themeColor="text1"/>
          <w:sz w:val="20"/>
          <w:szCs w:val="20"/>
        </w:rPr>
        <w:t>Proposal 1</w:t>
      </w:r>
      <w:r w:rsidRPr="00784211">
        <w:rPr>
          <w:i/>
          <w:iCs/>
          <w:color w:val="000000" w:themeColor="text1"/>
          <w:sz w:val="20"/>
          <w:szCs w:val="20"/>
        </w:rPr>
        <w:t xml:space="preserve">: </w:t>
      </w:r>
      <w:r w:rsidRPr="00784211">
        <w:rPr>
          <w:i/>
          <w:iCs/>
          <w:color w:val="000000" w:themeColor="text1"/>
          <w:sz w:val="20"/>
          <w:szCs w:val="20"/>
        </w:rPr>
        <w:tab/>
      </w:r>
      <w:r>
        <w:rPr>
          <w:i/>
          <w:iCs/>
          <w:color w:val="000000" w:themeColor="text1"/>
          <w:sz w:val="20"/>
          <w:szCs w:val="20"/>
        </w:rPr>
        <w:t xml:space="preserve">It is up to </w:t>
      </w:r>
      <w:r w:rsidRPr="00D84263">
        <w:rPr>
          <w:i/>
          <w:iCs/>
          <w:color w:val="000000" w:themeColor="text1"/>
          <w:sz w:val="20"/>
          <w:szCs w:val="20"/>
        </w:rPr>
        <w:t xml:space="preserve">UE to declare </w:t>
      </w:r>
      <w:r>
        <w:rPr>
          <w:i/>
          <w:iCs/>
          <w:color w:val="000000" w:themeColor="text1"/>
          <w:sz w:val="20"/>
          <w:szCs w:val="20"/>
        </w:rPr>
        <w:t xml:space="preserve">its orientation and </w:t>
      </w:r>
      <w:proofErr w:type="spellStart"/>
      <w:r>
        <w:rPr>
          <w:i/>
          <w:iCs/>
          <w:color w:val="000000" w:themeColor="text1"/>
          <w:sz w:val="20"/>
          <w:szCs w:val="20"/>
        </w:rPr>
        <w:t>AoA</w:t>
      </w:r>
      <w:proofErr w:type="spellEnd"/>
      <w:r>
        <w:rPr>
          <w:i/>
          <w:iCs/>
          <w:color w:val="000000" w:themeColor="text1"/>
          <w:sz w:val="20"/>
          <w:szCs w:val="20"/>
        </w:rPr>
        <w:t xml:space="preserve"> offset in the test system. </w:t>
      </w:r>
    </w:p>
    <w:p w14:paraId="06C0FB4B" w14:textId="77777777" w:rsidR="00DE4F22" w:rsidRDefault="00DE4F22" w:rsidP="00DE4F22">
      <w:pPr>
        <w:pStyle w:val="TOC1"/>
        <w:rPr>
          <w:i/>
          <w:iCs/>
          <w:color w:val="000000" w:themeColor="text1"/>
          <w:sz w:val="20"/>
          <w:szCs w:val="20"/>
        </w:rPr>
      </w:pPr>
      <w:r>
        <w:rPr>
          <w:i/>
          <w:iCs/>
          <w:color w:val="000000" w:themeColor="text1"/>
          <w:sz w:val="20"/>
          <w:szCs w:val="20"/>
        </w:rPr>
        <w:t>Proposal 2</w:t>
      </w:r>
      <w:r w:rsidRPr="00784211">
        <w:rPr>
          <w:i/>
          <w:iCs/>
          <w:color w:val="000000" w:themeColor="text1"/>
          <w:sz w:val="20"/>
          <w:szCs w:val="20"/>
        </w:rPr>
        <w:t xml:space="preserve">: </w:t>
      </w:r>
      <w:r w:rsidRPr="00784211">
        <w:rPr>
          <w:i/>
          <w:iCs/>
          <w:color w:val="000000" w:themeColor="text1"/>
          <w:sz w:val="20"/>
          <w:szCs w:val="20"/>
        </w:rPr>
        <w:tab/>
      </w:r>
      <w:r>
        <w:rPr>
          <w:i/>
          <w:iCs/>
          <w:color w:val="000000" w:themeColor="text1"/>
          <w:sz w:val="20"/>
          <w:szCs w:val="20"/>
        </w:rPr>
        <w:t xml:space="preserve">It is preferred to use the OR combining in deriving the coverage probability. </w:t>
      </w:r>
    </w:p>
    <w:p w14:paraId="0A4C4508" w14:textId="77777777" w:rsidR="00DE4F22" w:rsidRDefault="00DE4F22" w:rsidP="00DE4F22">
      <w:pPr>
        <w:pStyle w:val="TOC1"/>
        <w:rPr>
          <w:i/>
          <w:iCs/>
          <w:color w:val="000000" w:themeColor="text1"/>
          <w:sz w:val="20"/>
          <w:szCs w:val="20"/>
        </w:rPr>
      </w:pPr>
      <w:r>
        <w:rPr>
          <w:i/>
          <w:iCs/>
          <w:color w:val="000000" w:themeColor="text1"/>
          <w:sz w:val="20"/>
          <w:szCs w:val="20"/>
        </w:rPr>
        <w:t>Proposal 3</w:t>
      </w:r>
      <w:r w:rsidRPr="00784211">
        <w:rPr>
          <w:i/>
          <w:iCs/>
          <w:color w:val="000000" w:themeColor="text1"/>
          <w:sz w:val="20"/>
          <w:szCs w:val="20"/>
        </w:rPr>
        <w:t xml:space="preserve">: </w:t>
      </w:r>
      <w:r w:rsidRPr="00784211">
        <w:rPr>
          <w:i/>
          <w:iCs/>
          <w:color w:val="000000" w:themeColor="text1"/>
          <w:sz w:val="20"/>
          <w:szCs w:val="20"/>
        </w:rPr>
        <w:tab/>
      </w:r>
      <w:r>
        <w:rPr>
          <w:i/>
          <w:iCs/>
          <w:color w:val="000000" w:themeColor="text1"/>
          <w:sz w:val="20"/>
          <w:szCs w:val="20"/>
        </w:rPr>
        <w:t xml:space="preserve">It is up to </w:t>
      </w:r>
      <w:r w:rsidRPr="00D84263">
        <w:rPr>
          <w:i/>
          <w:iCs/>
          <w:color w:val="000000" w:themeColor="text1"/>
          <w:sz w:val="20"/>
          <w:szCs w:val="20"/>
        </w:rPr>
        <w:t xml:space="preserve">UE to declare </w:t>
      </w:r>
      <w:r>
        <w:rPr>
          <w:i/>
          <w:iCs/>
          <w:color w:val="000000" w:themeColor="text1"/>
          <w:sz w:val="20"/>
          <w:szCs w:val="20"/>
        </w:rPr>
        <w:t>one</w:t>
      </w:r>
      <w:r w:rsidRPr="00D84263">
        <w:rPr>
          <w:i/>
          <w:iCs/>
          <w:color w:val="000000" w:themeColor="text1"/>
          <w:sz w:val="20"/>
          <w:szCs w:val="20"/>
        </w:rPr>
        <w:t xml:space="preserve"> fixed </w:t>
      </w:r>
      <w:proofErr w:type="spellStart"/>
      <w:r w:rsidRPr="00D84263">
        <w:rPr>
          <w:i/>
          <w:iCs/>
          <w:color w:val="000000" w:themeColor="text1"/>
          <w:sz w:val="20"/>
          <w:szCs w:val="20"/>
        </w:rPr>
        <w:t>AoA</w:t>
      </w:r>
      <w:proofErr w:type="spellEnd"/>
      <w:r w:rsidRPr="00D84263">
        <w:rPr>
          <w:i/>
          <w:iCs/>
          <w:color w:val="000000" w:themeColor="text1"/>
          <w:sz w:val="20"/>
          <w:szCs w:val="20"/>
        </w:rPr>
        <w:t xml:space="preserve"> offset it supports in meeting the core requirement</w:t>
      </w:r>
      <w:r>
        <w:rPr>
          <w:i/>
          <w:iCs/>
          <w:color w:val="000000" w:themeColor="text1"/>
          <w:sz w:val="20"/>
          <w:szCs w:val="20"/>
        </w:rPr>
        <w:t xml:space="preserve">. </w:t>
      </w:r>
    </w:p>
    <w:p w14:paraId="605E4DEB" w14:textId="77777777" w:rsidR="00DE4F22" w:rsidRPr="00784211" w:rsidRDefault="00DE4F22" w:rsidP="00DE4F22">
      <w:pPr>
        <w:pStyle w:val="TOC1"/>
        <w:rPr>
          <w:i/>
          <w:iCs/>
          <w:color w:val="000000" w:themeColor="text1"/>
          <w:sz w:val="20"/>
          <w:szCs w:val="20"/>
        </w:rPr>
      </w:pPr>
      <w:r>
        <w:rPr>
          <w:i/>
          <w:iCs/>
          <w:color w:val="000000" w:themeColor="text1"/>
          <w:sz w:val="20"/>
          <w:szCs w:val="20"/>
        </w:rPr>
        <w:t>Proposal 4</w:t>
      </w:r>
      <w:r w:rsidRPr="00784211">
        <w:rPr>
          <w:i/>
          <w:iCs/>
          <w:color w:val="000000" w:themeColor="text1"/>
          <w:sz w:val="20"/>
          <w:szCs w:val="20"/>
        </w:rPr>
        <w:t xml:space="preserve">: </w:t>
      </w:r>
      <w:r w:rsidRPr="00784211">
        <w:rPr>
          <w:i/>
          <w:iCs/>
          <w:color w:val="000000" w:themeColor="text1"/>
          <w:sz w:val="20"/>
          <w:szCs w:val="20"/>
        </w:rPr>
        <w:tab/>
      </w:r>
      <w:r>
        <w:rPr>
          <w:i/>
          <w:iCs/>
          <w:color w:val="000000" w:themeColor="text1"/>
          <w:sz w:val="20"/>
          <w:szCs w:val="20"/>
        </w:rPr>
        <w:t xml:space="preserve">RAN4 selects Option 1 to define requirement. </w:t>
      </w:r>
    </w:p>
    <w:p w14:paraId="0681DE5D" w14:textId="77777777" w:rsidR="00DE4F22" w:rsidRDefault="00DE4F22" w:rsidP="00DE4F22">
      <w:pPr>
        <w:pStyle w:val="TOC1"/>
        <w:rPr>
          <w:i/>
          <w:iCs/>
          <w:color w:val="000000" w:themeColor="text1"/>
          <w:sz w:val="20"/>
          <w:szCs w:val="20"/>
        </w:rPr>
      </w:pPr>
      <w:r>
        <w:rPr>
          <w:i/>
          <w:iCs/>
          <w:color w:val="000000" w:themeColor="text1"/>
          <w:sz w:val="20"/>
          <w:szCs w:val="20"/>
        </w:rPr>
        <w:t>Proposal 5</w:t>
      </w:r>
      <w:r w:rsidRPr="00784211">
        <w:rPr>
          <w:i/>
          <w:iCs/>
          <w:color w:val="000000" w:themeColor="text1"/>
          <w:sz w:val="20"/>
          <w:szCs w:val="20"/>
        </w:rPr>
        <w:t xml:space="preserve">: </w:t>
      </w:r>
      <w:r w:rsidRPr="00784211">
        <w:rPr>
          <w:i/>
          <w:iCs/>
          <w:color w:val="000000" w:themeColor="text1"/>
          <w:sz w:val="20"/>
          <w:szCs w:val="20"/>
        </w:rPr>
        <w:tab/>
      </w:r>
      <w:r>
        <w:rPr>
          <w:i/>
          <w:iCs/>
          <w:color w:val="000000" w:themeColor="text1"/>
          <w:sz w:val="20"/>
          <w:szCs w:val="20"/>
        </w:rPr>
        <w:t>RAN4 further discusses what additional RF impairments/implementation constraints are to be considered in defining t</w:t>
      </w:r>
      <w:r w:rsidRPr="00BF1736">
        <w:rPr>
          <w:i/>
          <w:iCs/>
          <w:color w:val="000000" w:themeColor="text1"/>
          <w:sz w:val="20"/>
          <w:szCs w:val="20"/>
        </w:rPr>
        <w:t xml:space="preserve">he final </w:t>
      </w:r>
      <w:r>
        <w:rPr>
          <w:i/>
          <w:iCs/>
          <w:color w:val="000000" w:themeColor="text1"/>
          <w:sz w:val="20"/>
          <w:szCs w:val="20"/>
        </w:rPr>
        <w:t xml:space="preserve">RF </w:t>
      </w:r>
      <w:r w:rsidRPr="00BF1736">
        <w:rPr>
          <w:i/>
          <w:iCs/>
          <w:color w:val="000000" w:themeColor="text1"/>
          <w:sz w:val="20"/>
          <w:szCs w:val="20"/>
        </w:rPr>
        <w:t>requirement</w:t>
      </w:r>
      <w:r>
        <w:rPr>
          <w:i/>
          <w:iCs/>
          <w:color w:val="000000" w:themeColor="text1"/>
          <w:sz w:val="20"/>
          <w:szCs w:val="20"/>
        </w:rPr>
        <w:t xml:space="preserve">. </w:t>
      </w:r>
    </w:p>
    <w:p w14:paraId="39EAFA3E" w14:textId="77777777" w:rsidR="003536DF" w:rsidRPr="00784211" w:rsidRDefault="003536DF" w:rsidP="007C0EBB">
      <w:pPr>
        <w:pStyle w:val="TOC1"/>
        <w:ind w:left="0" w:firstLine="0"/>
        <w:rPr>
          <w:i/>
          <w:iCs/>
          <w:color w:val="000000" w:themeColor="text1"/>
          <w:sz w:val="20"/>
          <w:szCs w:val="20"/>
        </w:rPr>
      </w:pPr>
    </w:p>
    <w:p w14:paraId="4D133CD8" w14:textId="4D8B9443" w:rsidR="00276EE4" w:rsidRPr="00784211" w:rsidRDefault="005E69AE" w:rsidP="00BC4103">
      <w:pPr>
        <w:pStyle w:val="Heading1"/>
        <w:rPr>
          <w:color w:val="000000" w:themeColor="text1"/>
        </w:rPr>
      </w:pPr>
      <w:r w:rsidRPr="00784211">
        <w:rPr>
          <w:color w:val="000000" w:themeColor="text1"/>
        </w:rPr>
        <w:t>4</w:t>
      </w:r>
      <w:r w:rsidRPr="00784211">
        <w:rPr>
          <w:color w:val="000000" w:themeColor="text1"/>
        </w:rPr>
        <w:tab/>
        <w:t>References</w:t>
      </w:r>
    </w:p>
    <w:p w14:paraId="50A569BD" w14:textId="0AEC3AB7" w:rsidR="00BC4103" w:rsidRPr="0084499A" w:rsidRDefault="0068618D" w:rsidP="0084499A">
      <w:pPr>
        <w:pStyle w:val="EX"/>
        <w:rPr>
          <w:color w:val="000000" w:themeColor="text1"/>
          <w:sz w:val="20"/>
          <w:szCs w:val="20"/>
        </w:rPr>
      </w:pPr>
      <w:bookmarkStart w:id="4" w:name="_Ref13820109"/>
      <w:r w:rsidRPr="0068618D">
        <w:rPr>
          <w:color w:val="000000" w:themeColor="text1"/>
          <w:sz w:val="20"/>
          <w:szCs w:val="20"/>
        </w:rPr>
        <w:t>R4-230</w:t>
      </w:r>
      <w:r w:rsidR="00537D1E">
        <w:rPr>
          <w:color w:val="000000" w:themeColor="text1"/>
          <w:sz w:val="20"/>
          <w:szCs w:val="20"/>
        </w:rPr>
        <w:t>6604</w:t>
      </w:r>
      <w:r w:rsidR="00C72154" w:rsidRPr="00784211">
        <w:rPr>
          <w:color w:val="000000" w:themeColor="text1"/>
          <w:sz w:val="20"/>
          <w:szCs w:val="20"/>
        </w:rPr>
        <w:t>, "</w:t>
      </w:r>
      <w:r w:rsidR="00537D1E" w:rsidRPr="00537D1E">
        <w:rPr>
          <w:color w:val="000000" w:themeColor="text1"/>
          <w:sz w:val="20"/>
          <w:szCs w:val="20"/>
        </w:rPr>
        <w:t>WF on FR2-1 UERF requirements for FR2 multi-Rx</w:t>
      </w:r>
      <w:r w:rsidR="00C72154" w:rsidRPr="00784211">
        <w:rPr>
          <w:color w:val="000000" w:themeColor="text1"/>
          <w:sz w:val="20"/>
          <w:szCs w:val="20"/>
        </w:rPr>
        <w:t xml:space="preserve">," </w:t>
      </w:r>
      <w:r w:rsidR="00537D1E">
        <w:rPr>
          <w:color w:val="000000" w:themeColor="text1"/>
          <w:sz w:val="20"/>
          <w:szCs w:val="20"/>
        </w:rPr>
        <w:t>vivo</w:t>
      </w:r>
      <w:r>
        <w:rPr>
          <w:color w:val="000000" w:themeColor="text1"/>
          <w:sz w:val="20"/>
          <w:szCs w:val="20"/>
        </w:rPr>
        <w:t xml:space="preserve">, </w:t>
      </w:r>
      <w:r w:rsidR="00C72154">
        <w:rPr>
          <w:color w:val="000000" w:themeColor="text1"/>
          <w:sz w:val="20"/>
          <w:szCs w:val="20"/>
        </w:rPr>
        <w:t>Apple</w:t>
      </w:r>
      <w:bookmarkEnd w:id="1"/>
      <w:bookmarkEnd w:id="4"/>
    </w:p>
    <w:sectPr w:rsidR="00BC4103" w:rsidRPr="0084499A" w:rsidSect="00114E2C">
      <w:head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0E190" w14:textId="77777777" w:rsidR="008A4A7D" w:rsidRDefault="008A4A7D">
      <w:r>
        <w:separator/>
      </w:r>
    </w:p>
  </w:endnote>
  <w:endnote w:type="continuationSeparator" w:id="0">
    <w:p w14:paraId="04564498" w14:textId="77777777" w:rsidR="008A4A7D" w:rsidRDefault="008A4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ABDDF" w14:textId="77777777" w:rsidR="008A4A7D" w:rsidRDefault="008A4A7D">
      <w:r>
        <w:separator/>
      </w:r>
    </w:p>
  </w:footnote>
  <w:footnote w:type="continuationSeparator" w:id="0">
    <w:p w14:paraId="5F53A265" w14:textId="77777777" w:rsidR="008A4A7D" w:rsidRDefault="008A4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303A0"/>
    <w:multiLevelType w:val="hybridMultilevel"/>
    <w:tmpl w:val="6C36C47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054C18"/>
    <w:multiLevelType w:val="hybridMultilevel"/>
    <w:tmpl w:val="DD3CF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76545"/>
    <w:multiLevelType w:val="hybridMultilevel"/>
    <w:tmpl w:val="CE229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939B2"/>
    <w:multiLevelType w:val="hybridMultilevel"/>
    <w:tmpl w:val="4A5E4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119C4"/>
    <w:multiLevelType w:val="hybridMultilevel"/>
    <w:tmpl w:val="53F0A8C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660723"/>
    <w:multiLevelType w:val="hybridMultilevel"/>
    <w:tmpl w:val="DFB81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B01B9"/>
    <w:multiLevelType w:val="multilevel"/>
    <w:tmpl w:val="760E7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05A5703"/>
    <w:multiLevelType w:val="hybridMultilevel"/>
    <w:tmpl w:val="6D34CFB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060E24"/>
    <w:multiLevelType w:val="hybridMultilevel"/>
    <w:tmpl w:val="5B9E3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857D6C"/>
    <w:multiLevelType w:val="hybridMultilevel"/>
    <w:tmpl w:val="1A7C5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407BA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A40C99"/>
    <w:multiLevelType w:val="multilevel"/>
    <w:tmpl w:val="760E7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F6A13EC"/>
    <w:multiLevelType w:val="hybridMultilevel"/>
    <w:tmpl w:val="7AC8AA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FA43742"/>
    <w:multiLevelType w:val="multilevel"/>
    <w:tmpl w:val="3FA43742"/>
    <w:lvl w:ilvl="0">
      <w:start w:val="1"/>
      <w:numFmt w:val="decimal"/>
      <w:lvlText w:val="2.%1"/>
      <w:lvlJc w:val="left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434157FA"/>
    <w:multiLevelType w:val="hybridMultilevel"/>
    <w:tmpl w:val="CF602F90"/>
    <w:lvl w:ilvl="0" w:tplc="F7A2ABD8">
      <w:start w:val="1"/>
      <w:numFmt w:val="lowerLetter"/>
      <w:lvlText w:val="(%1)"/>
      <w:lvlJc w:val="left"/>
      <w:pPr>
        <w:ind w:left="26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3340" w:hanging="360"/>
      </w:pPr>
    </w:lvl>
    <w:lvl w:ilvl="2" w:tplc="0409001B" w:tentative="1">
      <w:start w:val="1"/>
      <w:numFmt w:val="lowerRoman"/>
      <w:lvlText w:val="%3."/>
      <w:lvlJc w:val="right"/>
      <w:pPr>
        <w:ind w:left="4060" w:hanging="180"/>
      </w:pPr>
    </w:lvl>
    <w:lvl w:ilvl="3" w:tplc="0409000F" w:tentative="1">
      <w:start w:val="1"/>
      <w:numFmt w:val="decimal"/>
      <w:lvlText w:val="%4."/>
      <w:lvlJc w:val="left"/>
      <w:pPr>
        <w:ind w:left="4780" w:hanging="360"/>
      </w:pPr>
    </w:lvl>
    <w:lvl w:ilvl="4" w:tplc="04090019" w:tentative="1">
      <w:start w:val="1"/>
      <w:numFmt w:val="lowerLetter"/>
      <w:lvlText w:val="%5."/>
      <w:lvlJc w:val="left"/>
      <w:pPr>
        <w:ind w:left="5500" w:hanging="360"/>
      </w:pPr>
    </w:lvl>
    <w:lvl w:ilvl="5" w:tplc="0409001B" w:tentative="1">
      <w:start w:val="1"/>
      <w:numFmt w:val="lowerRoman"/>
      <w:lvlText w:val="%6."/>
      <w:lvlJc w:val="right"/>
      <w:pPr>
        <w:ind w:left="6220" w:hanging="180"/>
      </w:pPr>
    </w:lvl>
    <w:lvl w:ilvl="6" w:tplc="0409000F" w:tentative="1">
      <w:start w:val="1"/>
      <w:numFmt w:val="decimal"/>
      <w:lvlText w:val="%7."/>
      <w:lvlJc w:val="left"/>
      <w:pPr>
        <w:ind w:left="6940" w:hanging="360"/>
      </w:pPr>
    </w:lvl>
    <w:lvl w:ilvl="7" w:tplc="04090019" w:tentative="1">
      <w:start w:val="1"/>
      <w:numFmt w:val="lowerLetter"/>
      <w:lvlText w:val="%8."/>
      <w:lvlJc w:val="left"/>
      <w:pPr>
        <w:ind w:left="7660" w:hanging="360"/>
      </w:pPr>
    </w:lvl>
    <w:lvl w:ilvl="8" w:tplc="0409001B" w:tentative="1">
      <w:start w:val="1"/>
      <w:numFmt w:val="lowerRoman"/>
      <w:lvlText w:val="%9."/>
      <w:lvlJc w:val="right"/>
      <w:pPr>
        <w:ind w:left="8380" w:hanging="180"/>
      </w:pPr>
    </w:lvl>
  </w:abstractNum>
  <w:abstractNum w:abstractNumId="15" w15:restartNumberingAfterBreak="0">
    <w:nsid w:val="468808B6"/>
    <w:multiLevelType w:val="hybridMultilevel"/>
    <w:tmpl w:val="AB985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D930E2"/>
    <w:multiLevelType w:val="hybridMultilevel"/>
    <w:tmpl w:val="2E32A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36306D"/>
    <w:multiLevelType w:val="hybridMultilevel"/>
    <w:tmpl w:val="25F45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D93419"/>
    <w:multiLevelType w:val="hybridMultilevel"/>
    <w:tmpl w:val="7A5227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66C4020"/>
    <w:multiLevelType w:val="hybridMultilevel"/>
    <w:tmpl w:val="A18643C6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80EEC1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64DF1325"/>
    <w:multiLevelType w:val="multilevel"/>
    <w:tmpl w:val="760E7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6261092"/>
    <w:multiLevelType w:val="hybridMultilevel"/>
    <w:tmpl w:val="64C2C2F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7A14CD4"/>
    <w:multiLevelType w:val="hybridMultilevel"/>
    <w:tmpl w:val="55144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8FD7BEA"/>
    <w:multiLevelType w:val="hybridMultilevel"/>
    <w:tmpl w:val="449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253E9B"/>
    <w:multiLevelType w:val="hybridMultilevel"/>
    <w:tmpl w:val="FA0C5F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01D47DF"/>
    <w:multiLevelType w:val="hybridMultilevel"/>
    <w:tmpl w:val="FE98A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502572"/>
    <w:multiLevelType w:val="hybridMultilevel"/>
    <w:tmpl w:val="7AD6D0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38E6F3D"/>
    <w:multiLevelType w:val="hybridMultilevel"/>
    <w:tmpl w:val="8F4A9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4825A9"/>
    <w:multiLevelType w:val="hybridMultilevel"/>
    <w:tmpl w:val="050E5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7A4EEA"/>
    <w:multiLevelType w:val="hybridMultilevel"/>
    <w:tmpl w:val="70A85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5780724">
    <w:abstractNumId w:val="0"/>
  </w:num>
  <w:num w:numId="2" w16cid:durableId="1451046251">
    <w:abstractNumId w:val="30"/>
  </w:num>
  <w:num w:numId="3" w16cid:durableId="136440305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13601240">
    <w:abstractNumId w:val="12"/>
  </w:num>
  <w:num w:numId="5" w16cid:durableId="1272930209">
    <w:abstractNumId w:val="7"/>
  </w:num>
  <w:num w:numId="6" w16cid:durableId="870873322">
    <w:abstractNumId w:val="27"/>
  </w:num>
  <w:num w:numId="7" w16cid:durableId="303433110">
    <w:abstractNumId w:val="3"/>
  </w:num>
  <w:num w:numId="8" w16cid:durableId="1683314031">
    <w:abstractNumId w:val="11"/>
  </w:num>
  <w:num w:numId="9" w16cid:durableId="657657685">
    <w:abstractNumId w:val="19"/>
  </w:num>
  <w:num w:numId="10" w16cid:durableId="926112488">
    <w:abstractNumId w:val="17"/>
  </w:num>
  <w:num w:numId="11" w16cid:durableId="2027710881">
    <w:abstractNumId w:val="4"/>
  </w:num>
  <w:num w:numId="12" w16cid:durableId="2004813589">
    <w:abstractNumId w:val="25"/>
  </w:num>
  <w:num w:numId="13" w16cid:durableId="683017047">
    <w:abstractNumId w:val="16"/>
  </w:num>
  <w:num w:numId="14" w16cid:durableId="1454523113">
    <w:abstractNumId w:val="10"/>
  </w:num>
  <w:num w:numId="15" w16cid:durableId="2130395697">
    <w:abstractNumId w:val="20"/>
  </w:num>
  <w:num w:numId="16" w16cid:durableId="556281431">
    <w:abstractNumId w:val="5"/>
  </w:num>
  <w:num w:numId="17" w16cid:durableId="1369909133">
    <w:abstractNumId w:val="6"/>
  </w:num>
  <w:num w:numId="18" w16cid:durableId="1533104841">
    <w:abstractNumId w:val="1"/>
  </w:num>
  <w:num w:numId="19" w16cid:durableId="1847666656">
    <w:abstractNumId w:val="23"/>
  </w:num>
  <w:num w:numId="20" w16cid:durableId="1668290125">
    <w:abstractNumId w:val="15"/>
  </w:num>
  <w:num w:numId="21" w16cid:durableId="1233813415">
    <w:abstractNumId w:val="2"/>
  </w:num>
  <w:num w:numId="22" w16cid:durableId="603656215">
    <w:abstractNumId w:val="29"/>
  </w:num>
  <w:num w:numId="23" w16cid:durableId="2036926742">
    <w:abstractNumId w:val="31"/>
  </w:num>
  <w:num w:numId="24" w16cid:durableId="2088189044">
    <w:abstractNumId w:val="8"/>
  </w:num>
  <w:num w:numId="25" w16cid:durableId="1395159653">
    <w:abstractNumId w:val="18"/>
  </w:num>
  <w:num w:numId="26" w16cid:durableId="434595874">
    <w:abstractNumId w:val="14"/>
  </w:num>
  <w:num w:numId="27" w16cid:durableId="1691951361">
    <w:abstractNumId w:val="28"/>
  </w:num>
  <w:num w:numId="28" w16cid:durableId="1644575573">
    <w:abstractNumId w:val="22"/>
  </w:num>
  <w:num w:numId="29" w16cid:durableId="1845318333">
    <w:abstractNumId w:val="24"/>
  </w:num>
  <w:num w:numId="30" w16cid:durableId="703752416">
    <w:abstractNumId w:val="26"/>
  </w:num>
  <w:num w:numId="31" w16cid:durableId="741759743">
    <w:abstractNumId w:val="13"/>
  </w:num>
  <w:num w:numId="32" w16cid:durableId="476147366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CD"/>
    <w:rsid w:val="00000418"/>
    <w:rsid w:val="00001B86"/>
    <w:rsid w:val="00002C14"/>
    <w:rsid w:val="00003844"/>
    <w:rsid w:val="00004349"/>
    <w:rsid w:val="00007FF8"/>
    <w:rsid w:val="00011C66"/>
    <w:rsid w:val="000129A5"/>
    <w:rsid w:val="00012A37"/>
    <w:rsid w:val="00015870"/>
    <w:rsid w:val="000201BF"/>
    <w:rsid w:val="00022986"/>
    <w:rsid w:val="00025F39"/>
    <w:rsid w:val="000262F6"/>
    <w:rsid w:val="00026BD3"/>
    <w:rsid w:val="00031882"/>
    <w:rsid w:val="00033397"/>
    <w:rsid w:val="00040095"/>
    <w:rsid w:val="000438C2"/>
    <w:rsid w:val="000454AF"/>
    <w:rsid w:val="00046768"/>
    <w:rsid w:val="0004681A"/>
    <w:rsid w:val="0004717E"/>
    <w:rsid w:val="000508CD"/>
    <w:rsid w:val="00051834"/>
    <w:rsid w:val="00051EE4"/>
    <w:rsid w:val="0005477E"/>
    <w:rsid w:val="00054A22"/>
    <w:rsid w:val="00055698"/>
    <w:rsid w:val="000556BD"/>
    <w:rsid w:val="00062023"/>
    <w:rsid w:val="000655A6"/>
    <w:rsid w:val="00071312"/>
    <w:rsid w:val="00071EA2"/>
    <w:rsid w:val="00077697"/>
    <w:rsid w:val="00080512"/>
    <w:rsid w:val="000846CB"/>
    <w:rsid w:val="00092381"/>
    <w:rsid w:val="00092A79"/>
    <w:rsid w:val="0009500A"/>
    <w:rsid w:val="00096CD8"/>
    <w:rsid w:val="000976E0"/>
    <w:rsid w:val="000A028D"/>
    <w:rsid w:val="000A365D"/>
    <w:rsid w:val="000A3EA2"/>
    <w:rsid w:val="000A46CB"/>
    <w:rsid w:val="000A679F"/>
    <w:rsid w:val="000A68F3"/>
    <w:rsid w:val="000B0559"/>
    <w:rsid w:val="000B080B"/>
    <w:rsid w:val="000B2382"/>
    <w:rsid w:val="000B3D4A"/>
    <w:rsid w:val="000B4E6A"/>
    <w:rsid w:val="000B7599"/>
    <w:rsid w:val="000B7F5E"/>
    <w:rsid w:val="000C47C3"/>
    <w:rsid w:val="000C50CF"/>
    <w:rsid w:val="000C6430"/>
    <w:rsid w:val="000D2AB6"/>
    <w:rsid w:val="000D2C4B"/>
    <w:rsid w:val="000D3375"/>
    <w:rsid w:val="000D54A4"/>
    <w:rsid w:val="000D58AB"/>
    <w:rsid w:val="000E0059"/>
    <w:rsid w:val="000E2040"/>
    <w:rsid w:val="000E2121"/>
    <w:rsid w:val="000E3702"/>
    <w:rsid w:val="000E4BC5"/>
    <w:rsid w:val="000E636A"/>
    <w:rsid w:val="000E7808"/>
    <w:rsid w:val="000F04EB"/>
    <w:rsid w:val="000F07DA"/>
    <w:rsid w:val="000F1D2A"/>
    <w:rsid w:val="000F3400"/>
    <w:rsid w:val="000F42F7"/>
    <w:rsid w:val="000F4BE8"/>
    <w:rsid w:val="000F5D71"/>
    <w:rsid w:val="00101DCE"/>
    <w:rsid w:val="00101EB9"/>
    <w:rsid w:val="00102435"/>
    <w:rsid w:val="00104BC6"/>
    <w:rsid w:val="00112A20"/>
    <w:rsid w:val="00112D80"/>
    <w:rsid w:val="00113ADF"/>
    <w:rsid w:val="00114E2C"/>
    <w:rsid w:val="00125070"/>
    <w:rsid w:val="00127468"/>
    <w:rsid w:val="00130C11"/>
    <w:rsid w:val="00133525"/>
    <w:rsid w:val="00133ED8"/>
    <w:rsid w:val="001343AB"/>
    <w:rsid w:val="00134E23"/>
    <w:rsid w:val="00140F36"/>
    <w:rsid w:val="00150972"/>
    <w:rsid w:val="00151CA7"/>
    <w:rsid w:val="00152010"/>
    <w:rsid w:val="0015752E"/>
    <w:rsid w:val="00160A52"/>
    <w:rsid w:val="001620A7"/>
    <w:rsid w:val="00162A8A"/>
    <w:rsid w:val="00162DBE"/>
    <w:rsid w:val="00165302"/>
    <w:rsid w:val="00165D3B"/>
    <w:rsid w:val="00171166"/>
    <w:rsid w:val="001805FA"/>
    <w:rsid w:val="00180632"/>
    <w:rsid w:val="00182F98"/>
    <w:rsid w:val="0018427E"/>
    <w:rsid w:val="0019040A"/>
    <w:rsid w:val="00191964"/>
    <w:rsid w:val="00191965"/>
    <w:rsid w:val="00193F04"/>
    <w:rsid w:val="0019636E"/>
    <w:rsid w:val="001A1513"/>
    <w:rsid w:val="001A4C42"/>
    <w:rsid w:val="001B4365"/>
    <w:rsid w:val="001B507C"/>
    <w:rsid w:val="001C21C3"/>
    <w:rsid w:val="001C5FA1"/>
    <w:rsid w:val="001D02C2"/>
    <w:rsid w:val="001D3883"/>
    <w:rsid w:val="001D506F"/>
    <w:rsid w:val="001D5DAD"/>
    <w:rsid w:val="001D7E8A"/>
    <w:rsid w:val="001E3070"/>
    <w:rsid w:val="001E664D"/>
    <w:rsid w:val="001E6A20"/>
    <w:rsid w:val="001F0C1D"/>
    <w:rsid w:val="001F0C8C"/>
    <w:rsid w:val="001F1132"/>
    <w:rsid w:val="001F168B"/>
    <w:rsid w:val="001F6F65"/>
    <w:rsid w:val="00200761"/>
    <w:rsid w:val="00202A7C"/>
    <w:rsid w:val="00210943"/>
    <w:rsid w:val="00211302"/>
    <w:rsid w:val="0021225D"/>
    <w:rsid w:val="002146DB"/>
    <w:rsid w:val="00215221"/>
    <w:rsid w:val="0021610F"/>
    <w:rsid w:val="002211B6"/>
    <w:rsid w:val="00221DAE"/>
    <w:rsid w:val="00223E60"/>
    <w:rsid w:val="00224228"/>
    <w:rsid w:val="00225E3F"/>
    <w:rsid w:val="002347A2"/>
    <w:rsid w:val="00240FEB"/>
    <w:rsid w:val="002419B9"/>
    <w:rsid w:val="002420E5"/>
    <w:rsid w:val="00247926"/>
    <w:rsid w:val="00250BE4"/>
    <w:rsid w:val="00253063"/>
    <w:rsid w:val="00254E0F"/>
    <w:rsid w:val="00255247"/>
    <w:rsid w:val="0025541D"/>
    <w:rsid w:val="002557C8"/>
    <w:rsid w:val="002600B9"/>
    <w:rsid w:val="00261DE3"/>
    <w:rsid w:val="00262167"/>
    <w:rsid w:val="002654F1"/>
    <w:rsid w:val="002675F0"/>
    <w:rsid w:val="00276EE4"/>
    <w:rsid w:val="002843DB"/>
    <w:rsid w:val="002868F0"/>
    <w:rsid w:val="00287145"/>
    <w:rsid w:val="00287B8F"/>
    <w:rsid w:val="00290278"/>
    <w:rsid w:val="002936EF"/>
    <w:rsid w:val="00294FD2"/>
    <w:rsid w:val="00295557"/>
    <w:rsid w:val="00295D19"/>
    <w:rsid w:val="00295E58"/>
    <w:rsid w:val="00296D88"/>
    <w:rsid w:val="002975CE"/>
    <w:rsid w:val="002A3DA4"/>
    <w:rsid w:val="002A5644"/>
    <w:rsid w:val="002A7ABE"/>
    <w:rsid w:val="002B0F03"/>
    <w:rsid w:val="002B2D3F"/>
    <w:rsid w:val="002B378B"/>
    <w:rsid w:val="002B3DDB"/>
    <w:rsid w:val="002B47AF"/>
    <w:rsid w:val="002B5335"/>
    <w:rsid w:val="002B6339"/>
    <w:rsid w:val="002C4941"/>
    <w:rsid w:val="002D1045"/>
    <w:rsid w:val="002D16F1"/>
    <w:rsid w:val="002D1B1B"/>
    <w:rsid w:val="002D22D9"/>
    <w:rsid w:val="002D56F3"/>
    <w:rsid w:val="002E00EE"/>
    <w:rsid w:val="002E123F"/>
    <w:rsid w:val="002E235F"/>
    <w:rsid w:val="002E4843"/>
    <w:rsid w:val="002E5164"/>
    <w:rsid w:val="002E5AC6"/>
    <w:rsid w:val="002F0E0C"/>
    <w:rsid w:val="002F21F4"/>
    <w:rsid w:val="002F37AD"/>
    <w:rsid w:val="002F4730"/>
    <w:rsid w:val="002F5216"/>
    <w:rsid w:val="002F6E9B"/>
    <w:rsid w:val="002F786C"/>
    <w:rsid w:val="00300ACF"/>
    <w:rsid w:val="00300BA9"/>
    <w:rsid w:val="00301868"/>
    <w:rsid w:val="00303F37"/>
    <w:rsid w:val="00305623"/>
    <w:rsid w:val="00307031"/>
    <w:rsid w:val="003102FD"/>
    <w:rsid w:val="003130EC"/>
    <w:rsid w:val="00313A57"/>
    <w:rsid w:val="003172DC"/>
    <w:rsid w:val="003221CB"/>
    <w:rsid w:val="003267D7"/>
    <w:rsid w:val="003320A8"/>
    <w:rsid w:val="003348D2"/>
    <w:rsid w:val="003358E2"/>
    <w:rsid w:val="0033606D"/>
    <w:rsid w:val="00336438"/>
    <w:rsid w:val="00336EAC"/>
    <w:rsid w:val="00336EB5"/>
    <w:rsid w:val="003378AE"/>
    <w:rsid w:val="0034052F"/>
    <w:rsid w:val="00340CDF"/>
    <w:rsid w:val="00342087"/>
    <w:rsid w:val="00342333"/>
    <w:rsid w:val="0034273B"/>
    <w:rsid w:val="00345425"/>
    <w:rsid w:val="003455AD"/>
    <w:rsid w:val="00346285"/>
    <w:rsid w:val="003470FC"/>
    <w:rsid w:val="0034735C"/>
    <w:rsid w:val="003523D8"/>
    <w:rsid w:val="003536DF"/>
    <w:rsid w:val="0035462D"/>
    <w:rsid w:val="00357075"/>
    <w:rsid w:val="003650C3"/>
    <w:rsid w:val="0036620E"/>
    <w:rsid w:val="00366369"/>
    <w:rsid w:val="0037071B"/>
    <w:rsid w:val="00370A9A"/>
    <w:rsid w:val="00371189"/>
    <w:rsid w:val="00371558"/>
    <w:rsid w:val="0037264F"/>
    <w:rsid w:val="003765B8"/>
    <w:rsid w:val="00377809"/>
    <w:rsid w:val="0038103B"/>
    <w:rsid w:val="003844E2"/>
    <w:rsid w:val="00384F83"/>
    <w:rsid w:val="003A0483"/>
    <w:rsid w:val="003A1323"/>
    <w:rsid w:val="003B4652"/>
    <w:rsid w:val="003C3971"/>
    <w:rsid w:val="003C4D69"/>
    <w:rsid w:val="003C561B"/>
    <w:rsid w:val="003C76BD"/>
    <w:rsid w:val="003D05D2"/>
    <w:rsid w:val="003D37E2"/>
    <w:rsid w:val="003D4522"/>
    <w:rsid w:val="003E2C78"/>
    <w:rsid w:val="003E54D3"/>
    <w:rsid w:val="003E7753"/>
    <w:rsid w:val="003F07E3"/>
    <w:rsid w:val="003F20E5"/>
    <w:rsid w:val="003F5675"/>
    <w:rsid w:val="003F6793"/>
    <w:rsid w:val="0040110C"/>
    <w:rsid w:val="004019D4"/>
    <w:rsid w:val="0041089F"/>
    <w:rsid w:val="00412687"/>
    <w:rsid w:val="00412C53"/>
    <w:rsid w:val="0041496A"/>
    <w:rsid w:val="00415126"/>
    <w:rsid w:val="00415172"/>
    <w:rsid w:val="004231E2"/>
    <w:rsid w:val="00423334"/>
    <w:rsid w:val="00424397"/>
    <w:rsid w:val="0042668D"/>
    <w:rsid w:val="004270DB"/>
    <w:rsid w:val="00430001"/>
    <w:rsid w:val="00430295"/>
    <w:rsid w:val="00433F1F"/>
    <w:rsid w:val="004345EC"/>
    <w:rsid w:val="00435B44"/>
    <w:rsid w:val="00435FAE"/>
    <w:rsid w:val="004406A5"/>
    <w:rsid w:val="00440B02"/>
    <w:rsid w:val="00442B83"/>
    <w:rsid w:val="00442E80"/>
    <w:rsid w:val="00443B1F"/>
    <w:rsid w:val="00445952"/>
    <w:rsid w:val="00446203"/>
    <w:rsid w:val="00447B7C"/>
    <w:rsid w:val="00447E12"/>
    <w:rsid w:val="00447FA6"/>
    <w:rsid w:val="004500C7"/>
    <w:rsid w:val="004547AF"/>
    <w:rsid w:val="00457C60"/>
    <w:rsid w:val="004675F4"/>
    <w:rsid w:val="004715E2"/>
    <w:rsid w:val="00472C04"/>
    <w:rsid w:val="004735B3"/>
    <w:rsid w:val="00476DA8"/>
    <w:rsid w:val="00481069"/>
    <w:rsid w:val="0048182A"/>
    <w:rsid w:val="004826A9"/>
    <w:rsid w:val="004837BD"/>
    <w:rsid w:val="004912D0"/>
    <w:rsid w:val="004971BF"/>
    <w:rsid w:val="00497745"/>
    <w:rsid w:val="004A4436"/>
    <w:rsid w:val="004A4D87"/>
    <w:rsid w:val="004A603D"/>
    <w:rsid w:val="004A6B02"/>
    <w:rsid w:val="004B0631"/>
    <w:rsid w:val="004B0ECB"/>
    <w:rsid w:val="004B653B"/>
    <w:rsid w:val="004B786F"/>
    <w:rsid w:val="004C0F5C"/>
    <w:rsid w:val="004C1601"/>
    <w:rsid w:val="004C21DF"/>
    <w:rsid w:val="004C43AE"/>
    <w:rsid w:val="004C5265"/>
    <w:rsid w:val="004D0BC6"/>
    <w:rsid w:val="004D3578"/>
    <w:rsid w:val="004D63B8"/>
    <w:rsid w:val="004D7917"/>
    <w:rsid w:val="004E0E90"/>
    <w:rsid w:val="004E213A"/>
    <w:rsid w:val="004E2470"/>
    <w:rsid w:val="004E3C97"/>
    <w:rsid w:val="004E66A2"/>
    <w:rsid w:val="004E7F50"/>
    <w:rsid w:val="004F0988"/>
    <w:rsid w:val="004F0EE4"/>
    <w:rsid w:val="004F3340"/>
    <w:rsid w:val="004F3E3D"/>
    <w:rsid w:val="004F46DD"/>
    <w:rsid w:val="004F6220"/>
    <w:rsid w:val="00503000"/>
    <w:rsid w:val="005032A8"/>
    <w:rsid w:val="005037D3"/>
    <w:rsid w:val="00506787"/>
    <w:rsid w:val="005068FA"/>
    <w:rsid w:val="00507318"/>
    <w:rsid w:val="00514DE7"/>
    <w:rsid w:val="005157F0"/>
    <w:rsid w:val="00520120"/>
    <w:rsid w:val="005204B4"/>
    <w:rsid w:val="0052244D"/>
    <w:rsid w:val="00522690"/>
    <w:rsid w:val="005273BE"/>
    <w:rsid w:val="005324C2"/>
    <w:rsid w:val="0053388B"/>
    <w:rsid w:val="00535773"/>
    <w:rsid w:val="005359C1"/>
    <w:rsid w:val="005379A8"/>
    <w:rsid w:val="00537C54"/>
    <w:rsid w:val="00537D1E"/>
    <w:rsid w:val="00542052"/>
    <w:rsid w:val="00542365"/>
    <w:rsid w:val="00543331"/>
    <w:rsid w:val="00543E6C"/>
    <w:rsid w:val="005445D5"/>
    <w:rsid w:val="00551342"/>
    <w:rsid w:val="00554CE1"/>
    <w:rsid w:val="00555534"/>
    <w:rsid w:val="00557AD3"/>
    <w:rsid w:val="0056116C"/>
    <w:rsid w:val="00561271"/>
    <w:rsid w:val="00562380"/>
    <w:rsid w:val="00562844"/>
    <w:rsid w:val="00565087"/>
    <w:rsid w:val="00566D4C"/>
    <w:rsid w:val="0057261C"/>
    <w:rsid w:val="00572DCF"/>
    <w:rsid w:val="00572E14"/>
    <w:rsid w:val="0057486F"/>
    <w:rsid w:val="00575C2B"/>
    <w:rsid w:val="00582450"/>
    <w:rsid w:val="0058351B"/>
    <w:rsid w:val="005861AB"/>
    <w:rsid w:val="00590627"/>
    <w:rsid w:val="005930E6"/>
    <w:rsid w:val="005973BE"/>
    <w:rsid w:val="005A20EA"/>
    <w:rsid w:val="005A3DDC"/>
    <w:rsid w:val="005A5986"/>
    <w:rsid w:val="005B1F1B"/>
    <w:rsid w:val="005B27C4"/>
    <w:rsid w:val="005B3635"/>
    <w:rsid w:val="005B365D"/>
    <w:rsid w:val="005B3CCF"/>
    <w:rsid w:val="005B4464"/>
    <w:rsid w:val="005B5B6F"/>
    <w:rsid w:val="005C2A4F"/>
    <w:rsid w:val="005C4000"/>
    <w:rsid w:val="005C422A"/>
    <w:rsid w:val="005C50F5"/>
    <w:rsid w:val="005C67E7"/>
    <w:rsid w:val="005C738A"/>
    <w:rsid w:val="005D08B1"/>
    <w:rsid w:val="005D0DD2"/>
    <w:rsid w:val="005D1E35"/>
    <w:rsid w:val="005D2E01"/>
    <w:rsid w:val="005D396B"/>
    <w:rsid w:val="005D5DCB"/>
    <w:rsid w:val="005D7526"/>
    <w:rsid w:val="005E146F"/>
    <w:rsid w:val="005E48AE"/>
    <w:rsid w:val="005E69AE"/>
    <w:rsid w:val="005F017C"/>
    <w:rsid w:val="005F4B4C"/>
    <w:rsid w:val="005F4CDD"/>
    <w:rsid w:val="005F5B2B"/>
    <w:rsid w:val="005F6269"/>
    <w:rsid w:val="0060132C"/>
    <w:rsid w:val="00602AEA"/>
    <w:rsid w:val="00604CBB"/>
    <w:rsid w:val="006065B6"/>
    <w:rsid w:val="006066AD"/>
    <w:rsid w:val="00607E3C"/>
    <w:rsid w:val="00610F66"/>
    <w:rsid w:val="00611E73"/>
    <w:rsid w:val="00614FDF"/>
    <w:rsid w:val="00617ED4"/>
    <w:rsid w:val="00623C82"/>
    <w:rsid w:val="006246A7"/>
    <w:rsid w:val="0062595A"/>
    <w:rsid w:val="00626AD4"/>
    <w:rsid w:val="00632B45"/>
    <w:rsid w:val="00632D83"/>
    <w:rsid w:val="00633AF3"/>
    <w:rsid w:val="006343D6"/>
    <w:rsid w:val="0063543D"/>
    <w:rsid w:val="006358DE"/>
    <w:rsid w:val="0063793A"/>
    <w:rsid w:val="006443A4"/>
    <w:rsid w:val="0064540C"/>
    <w:rsid w:val="006459B5"/>
    <w:rsid w:val="00645BCB"/>
    <w:rsid w:val="00647114"/>
    <w:rsid w:val="006525FE"/>
    <w:rsid w:val="00652836"/>
    <w:rsid w:val="00661DF2"/>
    <w:rsid w:val="00662A4B"/>
    <w:rsid w:val="00663BCA"/>
    <w:rsid w:val="006644AE"/>
    <w:rsid w:val="0066731C"/>
    <w:rsid w:val="006753FB"/>
    <w:rsid w:val="006754A1"/>
    <w:rsid w:val="006758DD"/>
    <w:rsid w:val="006759E6"/>
    <w:rsid w:val="00681693"/>
    <w:rsid w:val="00682746"/>
    <w:rsid w:val="00683E6D"/>
    <w:rsid w:val="0068618D"/>
    <w:rsid w:val="00687F47"/>
    <w:rsid w:val="00695E83"/>
    <w:rsid w:val="00695FC6"/>
    <w:rsid w:val="0069628F"/>
    <w:rsid w:val="006A0145"/>
    <w:rsid w:val="006A016F"/>
    <w:rsid w:val="006A323F"/>
    <w:rsid w:val="006A34FA"/>
    <w:rsid w:val="006B30D0"/>
    <w:rsid w:val="006C0AD3"/>
    <w:rsid w:val="006C28DE"/>
    <w:rsid w:val="006C3D95"/>
    <w:rsid w:val="006C4A3E"/>
    <w:rsid w:val="006C79D3"/>
    <w:rsid w:val="006D0BEB"/>
    <w:rsid w:val="006D1E99"/>
    <w:rsid w:val="006D6845"/>
    <w:rsid w:val="006D6F20"/>
    <w:rsid w:val="006E17A7"/>
    <w:rsid w:val="006E2584"/>
    <w:rsid w:val="006E2A42"/>
    <w:rsid w:val="006E3141"/>
    <w:rsid w:val="006E3E59"/>
    <w:rsid w:val="006E5C86"/>
    <w:rsid w:val="006E7671"/>
    <w:rsid w:val="006F2092"/>
    <w:rsid w:val="006F302D"/>
    <w:rsid w:val="006F71F4"/>
    <w:rsid w:val="00702514"/>
    <w:rsid w:val="0070331E"/>
    <w:rsid w:val="00704C83"/>
    <w:rsid w:val="00705538"/>
    <w:rsid w:val="007059D9"/>
    <w:rsid w:val="007060EB"/>
    <w:rsid w:val="00711FD9"/>
    <w:rsid w:val="00713C44"/>
    <w:rsid w:val="00714E8B"/>
    <w:rsid w:val="00716017"/>
    <w:rsid w:val="00717321"/>
    <w:rsid w:val="00723A44"/>
    <w:rsid w:val="00725D3B"/>
    <w:rsid w:val="00726A73"/>
    <w:rsid w:val="00733026"/>
    <w:rsid w:val="00734A5B"/>
    <w:rsid w:val="007368BE"/>
    <w:rsid w:val="0074026F"/>
    <w:rsid w:val="007420D3"/>
    <w:rsid w:val="007429F6"/>
    <w:rsid w:val="00742B5A"/>
    <w:rsid w:val="00744E76"/>
    <w:rsid w:val="00752198"/>
    <w:rsid w:val="00753881"/>
    <w:rsid w:val="00753E73"/>
    <w:rsid w:val="00761266"/>
    <w:rsid w:val="007615CA"/>
    <w:rsid w:val="00762483"/>
    <w:rsid w:val="00770B53"/>
    <w:rsid w:val="0077194D"/>
    <w:rsid w:val="00773910"/>
    <w:rsid w:val="0077432F"/>
    <w:rsid w:val="00774DA4"/>
    <w:rsid w:val="00775195"/>
    <w:rsid w:val="00777BBE"/>
    <w:rsid w:val="00781F0F"/>
    <w:rsid w:val="00784211"/>
    <w:rsid w:val="007851C1"/>
    <w:rsid w:val="00786D37"/>
    <w:rsid w:val="00791FEE"/>
    <w:rsid w:val="007965C8"/>
    <w:rsid w:val="007A13CE"/>
    <w:rsid w:val="007A3228"/>
    <w:rsid w:val="007A37AA"/>
    <w:rsid w:val="007A7F3B"/>
    <w:rsid w:val="007B2F1E"/>
    <w:rsid w:val="007B462B"/>
    <w:rsid w:val="007B600E"/>
    <w:rsid w:val="007C0EBB"/>
    <w:rsid w:val="007C4808"/>
    <w:rsid w:val="007C4A4E"/>
    <w:rsid w:val="007D5172"/>
    <w:rsid w:val="007D53B3"/>
    <w:rsid w:val="007D5A1C"/>
    <w:rsid w:val="007D686D"/>
    <w:rsid w:val="007D7D88"/>
    <w:rsid w:val="007D7DD0"/>
    <w:rsid w:val="007E2D21"/>
    <w:rsid w:val="007E2E4B"/>
    <w:rsid w:val="007E6293"/>
    <w:rsid w:val="007F0F4A"/>
    <w:rsid w:val="007F14B4"/>
    <w:rsid w:val="007F1549"/>
    <w:rsid w:val="008028A4"/>
    <w:rsid w:val="00803868"/>
    <w:rsid w:val="008038C2"/>
    <w:rsid w:val="00805F59"/>
    <w:rsid w:val="00806FC4"/>
    <w:rsid w:val="00810E8D"/>
    <w:rsid w:val="00813ADE"/>
    <w:rsid w:val="00813B98"/>
    <w:rsid w:val="00820B25"/>
    <w:rsid w:val="00820E0F"/>
    <w:rsid w:val="00821AEF"/>
    <w:rsid w:val="00824079"/>
    <w:rsid w:val="00826E3B"/>
    <w:rsid w:val="00827037"/>
    <w:rsid w:val="00830747"/>
    <w:rsid w:val="00831714"/>
    <w:rsid w:val="00833062"/>
    <w:rsid w:val="00833358"/>
    <w:rsid w:val="008340FF"/>
    <w:rsid w:val="008366FC"/>
    <w:rsid w:val="00841896"/>
    <w:rsid w:val="0084376C"/>
    <w:rsid w:val="0084389E"/>
    <w:rsid w:val="00843B15"/>
    <w:rsid w:val="0084499A"/>
    <w:rsid w:val="00850FD7"/>
    <w:rsid w:val="00851128"/>
    <w:rsid w:val="00853CDF"/>
    <w:rsid w:val="008559EF"/>
    <w:rsid w:val="008569D0"/>
    <w:rsid w:val="008636B0"/>
    <w:rsid w:val="00863A2E"/>
    <w:rsid w:val="00871DFA"/>
    <w:rsid w:val="00874C9F"/>
    <w:rsid w:val="0087532C"/>
    <w:rsid w:val="008768CA"/>
    <w:rsid w:val="00881283"/>
    <w:rsid w:val="008826B0"/>
    <w:rsid w:val="00884092"/>
    <w:rsid w:val="00885583"/>
    <w:rsid w:val="00890D99"/>
    <w:rsid w:val="00895FDF"/>
    <w:rsid w:val="008A0C29"/>
    <w:rsid w:val="008A4A7D"/>
    <w:rsid w:val="008A54F8"/>
    <w:rsid w:val="008A5EFF"/>
    <w:rsid w:val="008A6A6D"/>
    <w:rsid w:val="008B2D3A"/>
    <w:rsid w:val="008B3268"/>
    <w:rsid w:val="008B3E24"/>
    <w:rsid w:val="008C1634"/>
    <w:rsid w:val="008C2BBA"/>
    <w:rsid w:val="008C2EDC"/>
    <w:rsid w:val="008C384C"/>
    <w:rsid w:val="008C4A39"/>
    <w:rsid w:val="008C7D03"/>
    <w:rsid w:val="008D1236"/>
    <w:rsid w:val="008D1A8D"/>
    <w:rsid w:val="008D3F18"/>
    <w:rsid w:val="008E112D"/>
    <w:rsid w:val="008E734D"/>
    <w:rsid w:val="008E7986"/>
    <w:rsid w:val="008F15A3"/>
    <w:rsid w:val="00902240"/>
    <w:rsid w:val="0090271F"/>
    <w:rsid w:val="00902E23"/>
    <w:rsid w:val="009073D6"/>
    <w:rsid w:val="009073ED"/>
    <w:rsid w:val="009104AF"/>
    <w:rsid w:val="00910D9E"/>
    <w:rsid w:val="009114D7"/>
    <w:rsid w:val="009125EF"/>
    <w:rsid w:val="0091348E"/>
    <w:rsid w:val="00914D87"/>
    <w:rsid w:val="00915D75"/>
    <w:rsid w:val="00917398"/>
    <w:rsid w:val="00917CCB"/>
    <w:rsid w:val="00922B64"/>
    <w:rsid w:val="00922EDB"/>
    <w:rsid w:val="00924DAC"/>
    <w:rsid w:val="009260B2"/>
    <w:rsid w:val="00926928"/>
    <w:rsid w:val="00926B17"/>
    <w:rsid w:val="00926F97"/>
    <w:rsid w:val="0093257B"/>
    <w:rsid w:val="00933BD7"/>
    <w:rsid w:val="00935B71"/>
    <w:rsid w:val="009426F4"/>
    <w:rsid w:val="00942EC2"/>
    <w:rsid w:val="00947ADF"/>
    <w:rsid w:val="00947F73"/>
    <w:rsid w:val="00953295"/>
    <w:rsid w:val="00954463"/>
    <w:rsid w:val="009545A1"/>
    <w:rsid w:val="0095475C"/>
    <w:rsid w:val="00954FB1"/>
    <w:rsid w:val="00963F84"/>
    <w:rsid w:val="00970201"/>
    <w:rsid w:val="009750A6"/>
    <w:rsid w:val="00981C20"/>
    <w:rsid w:val="00983989"/>
    <w:rsid w:val="009859F5"/>
    <w:rsid w:val="009876B4"/>
    <w:rsid w:val="00991277"/>
    <w:rsid w:val="00991C1A"/>
    <w:rsid w:val="00992D3F"/>
    <w:rsid w:val="00995869"/>
    <w:rsid w:val="009A758A"/>
    <w:rsid w:val="009B20EA"/>
    <w:rsid w:val="009B54B4"/>
    <w:rsid w:val="009C2C1B"/>
    <w:rsid w:val="009C412B"/>
    <w:rsid w:val="009C47B5"/>
    <w:rsid w:val="009C48D3"/>
    <w:rsid w:val="009C61CA"/>
    <w:rsid w:val="009D2856"/>
    <w:rsid w:val="009D7907"/>
    <w:rsid w:val="009E4AB1"/>
    <w:rsid w:val="009F026E"/>
    <w:rsid w:val="009F237D"/>
    <w:rsid w:val="009F2F14"/>
    <w:rsid w:val="009F37B7"/>
    <w:rsid w:val="009F4887"/>
    <w:rsid w:val="009F5E43"/>
    <w:rsid w:val="00A02FAA"/>
    <w:rsid w:val="00A03460"/>
    <w:rsid w:val="00A049EE"/>
    <w:rsid w:val="00A051BA"/>
    <w:rsid w:val="00A051F0"/>
    <w:rsid w:val="00A07446"/>
    <w:rsid w:val="00A10F02"/>
    <w:rsid w:val="00A11782"/>
    <w:rsid w:val="00A15A0C"/>
    <w:rsid w:val="00A164B4"/>
    <w:rsid w:val="00A22938"/>
    <w:rsid w:val="00A24B5F"/>
    <w:rsid w:val="00A255D6"/>
    <w:rsid w:val="00A26956"/>
    <w:rsid w:val="00A31ECB"/>
    <w:rsid w:val="00A321B1"/>
    <w:rsid w:val="00A33E80"/>
    <w:rsid w:val="00A35C25"/>
    <w:rsid w:val="00A37111"/>
    <w:rsid w:val="00A37271"/>
    <w:rsid w:val="00A41A75"/>
    <w:rsid w:val="00A4303F"/>
    <w:rsid w:val="00A4563B"/>
    <w:rsid w:val="00A47362"/>
    <w:rsid w:val="00A53724"/>
    <w:rsid w:val="00A5526E"/>
    <w:rsid w:val="00A57035"/>
    <w:rsid w:val="00A571B3"/>
    <w:rsid w:val="00A65756"/>
    <w:rsid w:val="00A66A04"/>
    <w:rsid w:val="00A73129"/>
    <w:rsid w:val="00A73196"/>
    <w:rsid w:val="00A755A0"/>
    <w:rsid w:val="00A76978"/>
    <w:rsid w:val="00A76F14"/>
    <w:rsid w:val="00A77BD9"/>
    <w:rsid w:val="00A82346"/>
    <w:rsid w:val="00A82D1F"/>
    <w:rsid w:val="00A84A83"/>
    <w:rsid w:val="00A8668F"/>
    <w:rsid w:val="00A91195"/>
    <w:rsid w:val="00A9153E"/>
    <w:rsid w:val="00A917BC"/>
    <w:rsid w:val="00A91EAD"/>
    <w:rsid w:val="00A92BA1"/>
    <w:rsid w:val="00A931A2"/>
    <w:rsid w:val="00A951A7"/>
    <w:rsid w:val="00A95484"/>
    <w:rsid w:val="00A95633"/>
    <w:rsid w:val="00A96454"/>
    <w:rsid w:val="00AA1DBD"/>
    <w:rsid w:val="00AA45EA"/>
    <w:rsid w:val="00AA633A"/>
    <w:rsid w:val="00AA726E"/>
    <w:rsid w:val="00AB51B9"/>
    <w:rsid w:val="00AB7F3B"/>
    <w:rsid w:val="00AC0039"/>
    <w:rsid w:val="00AC1040"/>
    <w:rsid w:val="00AC125B"/>
    <w:rsid w:val="00AC135F"/>
    <w:rsid w:val="00AC227E"/>
    <w:rsid w:val="00AC3CC0"/>
    <w:rsid w:val="00AC54B7"/>
    <w:rsid w:val="00AC6BC6"/>
    <w:rsid w:val="00AD1F21"/>
    <w:rsid w:val="00AD2973"/>
    <w:rsid w:val="00AD36E7"/>
    <w:rsid w:val="00AD47EE"/>
    <w:rsid w:val="00AD501B"/>
    <w:rsid w:val="00AD5DD7"/>
    <w:rsid w:val="00AD5DE7"/>
    <w:rsid w:val="00AE012F"/>
    <w:rsid w:val="00AE3170"/>
    <w:rsid w:val="00AE361D"/>
    <w:rsid w:val="00AE3645"/>
    <w:rsid w:val="00AE3797"/>
    <w:rsid w:val="00AE53D8"/>
    <w:rsid w:val="00AE5821"/>
    <w:rsid w:val="00AF08DB"/>
    <w:rsid w:val="00AF36D6"/>
    <w:rsid w:val="00AF37B5"/>
    <w:rsid w:val="00AF4359"/>
    <w:rsid w:val="00AF4FE2"/>
    <w:rsid w:val="00AF5752"/>
    <w:rsid w:val="00AF76EA"/>
    <w:rsid w:val="00B01F5F"/>
    <w:rsid w:val="00B03233"/>
    <w:rsid w:val="00B03FD0"/>
    <w:rsid w:val="00B05082"/>
    <w:rsid w:val="00B053BC"/>
    <w:rsid w:val="00B06539"/>
    <w:rsid w:val="00B07ABB"/>
    <w:rsid w:val="00B10171"/>
    <w:rsid w:val="00B1032B"/>
    <w:rsid w:val="00B15449"/>
    <w:rsid w:val="00B16019"/>
    <w:rsid w:val="00B160D4"/>
    <w:rsid w:val="00B1637B"/>
    <w:rsid w:val="00B211C1"/>
    <w:rsid w:val="00B23A03"/>
    <w:rsid w:val="00B2707E"/>
    <w:rsid w:val="00B27217"/>
    <w:rsid w:val="00B27C15"/>
    <w:rsid w:val="00B30416"/>
    <w:rsid w:val="00B30CFB"/>
    <w:rsid w:val="00B32270"/>
    <w:rsid w:val="00B341D8"/>
    <w:rsid w:val="00B3654C"/>
    <w:rsid w:val="00B4134E"/>
    <w:rsid w:val="00B43A3F"/>
    <w:rsid w:val="00B44E1F"/>
    <w:rsid w:val="00B4588A"/>
    <w:rsid w:val="00B4615A"/>
    <w:rsid w:val="00B5008D"/>
    <w:rsid w:val="00B53C9C"/>
    <w:rsid w:val="00B54A94"/>
    <w:rsid w:val="00B602BE"/>
    <w:rsid w:val="00B60B51"/>
    <w:rsid w:val="00B61EEA"/>
    <w:rsid w:val="00B620CD"/>
    <w:rsid w:val="00B62DE3"/>
    <w:rsid w:val="00B65792"/>
    <w:rsid w:val="00B667D8"/>
    <w:rsid w:val="00B7078F"/>
    <w:rsid w:val="00B71873"/>
    <w:rsid w:val="00B73A0D"/>
    <w:rsid w:val="00B73D53"/>
    <w:rsid w:val="00B763CA"/>
    <w:rsid w:val="00B765B7"/>
    <w:rsid w:val="00B774BF"/>
    <w:rsid w:val="00B805D1"/>
    <w:rsid w:val="00B83171"/>
    <w:rsid w:val="00B838F7"/>
    <w:rsid w:val="00B90C5A"/>
    <w:rsid w:val="00B913A1"/>
    <w:rsid w:val="00B93086"/>
    <w:rsid w:val="00B93529"/>
    <w:rsid w:val="00BA19ED"/>
    <w:rsid w:val="00BA200C"/>
    <w:rsid w:val="00BA2253"/>
    <w:rsid w:val="00BA300B"/>
    <w:rsid w:val="00BA3AE4"/>
    <w:rsid w:val="00BA4B8D"/>
    <w:rsid w:val="00BA59E2"/>
    <w:rsid w:val="00BA6C19"/>
    <w:rsid w:val="00BA7900"/>
    <w:rsid w:val="00BB500C"/>
    <w:rsid w:val="00BB52E5"/>
    <w:rsid w:val="00BC0F7D"/>
    <w:rsid w:val="00BC4103"/>
    <w:rsid w:val="00BD69DB"/>
    <w:rsid w:val="00BE01D4"/>
    <w:rsid w:val="00BE1499"/>
    <w:rsid w:val="00BE2A72"/>
    <w:rsid w:val="00BE3255"/>
    <w:rsid w:val="00BE3B9C"/>
    <w:rsid w:val="00BE3C9A"/>
    <w:rsid w:val="00BF0AA9"/>
    <w:rsid w:val="00BF11FE"/>
    <w:rsid w:val="00BF128E"/>
    <w:rsid w:val="00BF1736"/>
    <w:rsid w:val="00BF1E1E"/>
    <w:rsid w:val="00BF2236"/>
    <w:rsid w:val="00BF698B"/>
    <w:rsid w:val="00C02C5C"/>
    <w:rsid w:val="00C054B3"/>
    <w:rsid w:val="00C0640C"/>
    <w:rsid w:val="00C104E9"/>
    <w:rsid w:val="00C11C0E"/>
    <w:rsid w:val="00C1496A"/>
    <w:rsid w:val="00C15F7F"/>
    <w:rsid w:val="00C163A6"/>
    <w:rsid w:val="00C22616"/>
    <w:rsid w:val="00C2281E"/>
    <w:rsid w:val="00C23CE1"/>
    <w:rsid w:val="00C2427F"/>
    <w:rsid w:val="00C24837"/>
    <w:rsid w:val="00C26810"/>
    <w:rsid w:val="00C30158"/>
    <w:rsid w:val="00C30B78"/>
    <w:rsid w:val="00C30BBF"/>
    <w:rsid w:val="00C30C19"/>
    <w:rsid w:val="00C33079"/>
    <w:rsid w:val="00C34DDA"/>
    <w:rsid w:val="00C353F4"/>
    <w:rsid w:val="00C45231"/>
    <w:rsid w:val="00C46BDC"/>
    <w:rsid w:val="00C476AD"/>
    <w:rsid w:val="00C47794"/>
    <w:rsid w:val="00C50D79"/>
    <w:rsid w:val="00C633E0"/>
    <w:rsid w:val="00C63D49"/>
    <w:rsid w:val="00C65D24"/>
    <w:rsid w:val="00C67FF2"/>
    <w:rsid w:val="00C72154"/>
    <w:rsid w:val="00C72833"/>
    <w:rsid w:val="00C728C2"/>
    <w:rsid w:val="00C7616D"/>
    <w:rsid w:val="00C80F1D"/>
    <w:rsid w:val="00C82174"/>
    <w:rsid w:val="00C832A4"/>
    <w:rsid w:val="00C83BD4"/>
    <w:rsid w:val="00C876DC"/>
    <w:rsid w:val="00C877FF"/>
    <w:rsid w:val="00C9377A"/>
    <w:rsid w:val="00C93F40"/>
    <w:rsid w:val="00C95679"/>
    <w:rsid w:val="00C9693D"/>
    <w:rsid w:val="00C969B2"/>
    <w:rsid w:val="00CA058C"/>
    <w:rsid w:val="00CA3D0C"/>
    <w:rsid w:val="00CA5A1D"/>
    <w:rsid w:val="00CA666F"/>
    <w:rsid w:val="00CA7102"/>
    <w:rsid w:val="00CB1E41"/>
    <w:rsid w:val="00CB210F"/>
    <w:rsid w:val="00CB2F16"/>
    <w:rsid w:val="00CB3485"/>
    <w:rsid w:val="00CB3D05"/>
    <w:rsid w:val="00CB445C"/>
    <w:rsid w:val="00CB51CC"/>
    <w:rsid w:val="00CB7254"/>
    <w:rsid w:val="00CC5336"/>
    <w:rsid w:val="00CC59FA"/>
    <w:rsid w:val="00CD0EA6"/>
    <w:rsid w:val="00CD182F"/>
    <w:rsid w:val="00CD1D12"/>
    <w:rsid w:val="00CD45C9"/>
    <w:rsid w:val="00CD655A"/>
    <w:rsid w:val="00CD7AE9"/>
    <w:rsid w:val="00CE09B7"/>
    <w:rsid w:val="00CE4C40"/>
    <w:rsid w:val="00CE5FEE"/>
    <w:rsid w:val="00CE6241"/>
    <w:rsid w:val="00CE7831"/>
    <w:rsid w:val="00CF20E3"/>
    <w:rsid w:val="00CF2CC0"/>
    <w:rsid w:val="00D008D3"/>
    <w:rsid w:val="00D0399B"/>
    <w:rsid w:val="00D03E1E"/>
    <w:rsid w:val="00D04514"/>
    <w:rsid w:val="00D05632"/>
    <w:rsid w:val="00D076B8"/>
    <w:rsid w:val="00D07C26"/>
    <w:rsid w:val="00D17573"/>
    <w:rsid w:val="00D222FC"/>
    <w:rsid w:val="00D232D0"/>
    <w:rsid w:val="00D3057E"/>
    <w:rsid w:val="00D309CC"/>
    <w:rsid w:val="00D354E1"/>
    <w:rsid w:val="00D360E1"/>
    <w:rsid w:val="00D41667"/>
    <w:rsid w:val="00D42AC7"/>
    <w:rsid w:val="00D42CA5"/>
    <w:rsid w:val="00D4380C"/>
    <w:rsid w:val="00D447EF"/>
    <w:rsid w:val="00D44CBF"/>
    <w:rsid w:val="00D46431"/>
    <w:rsid w:val="00D511EB"/>
    <w:rsid w:val="00D56A52"/>
    <w:rsid w:val="00D57972"/>
    <w:rsid w:val="00D60636"/>
    <w:rsid w:val="00D6070C"/>
    <w:rsid w:val="00D60D4A"/>
    <w:rsid w:val="00D613A6"/>
    <w:rsid w:val="00D6610F"/>
    <w:rsid w:val="00D66A6A"/>
    <w:rsid w:val="00D673CA"/>
    <w:rsid w:val="00D675A9"/>
    <w:rsid w:val="00D707B6"/>
    <w:rsid w:val="00D724EA"/>
    <w:rsid w:val="00D733D5"/>
    <w:rsid w:val="00D734CC"/>
    <w:rsid w:val="00D738D6"/>
    <w:rsid w:val="00D755EB"/>
    <w:rsid w:val="00D77439"/>
    <w:rsid w:val="00D820C4"/>
    <w:rsid w:val="00D82C13"/>
    <w:rsid w:val="00D83477"/>
    <w:rsid w:val="00D836CB"/>
    <w:rsid w:val="00D84263"/>
    <w:rsid w:val="00D857BA"/>
    <w:rsid w:val="00D8640F"/>
    <w:rsid w:val="00D866D7"/>
    <w:rsid w:val="00D87497"/>
    <w:rsid w:val="00D877CA"/>
    <w:rsid w:val="00D87E00"/>
    <w:rsid w:val="00D90162"/>
    <w:rsid w:val="00D906F6"/>
    <w:rsid w:val="00D9134D"/>
    <w:rsid w:val="00D970EA"/>
    <w:rsid w:val="00D97FCF"/>
    <w:rsid w:val="00DA27C2"/>
    <w:rsid w:val="00DA2D1F"/>
    <w:rsid w:val="00DA3114"/>
    <w:rsid w:val="00DA5BE3"/>
    <w:rsid w:val="00DA60EC"/>
    <w:rsid w:val="00DA65F1"/>
    <w:rsid w:val="00DA7A03"/>
    <w:rsid w:val="00DB0281"/>
    <w:rsid w:val="00DB1818"/>
    <w:rsid w:val="00DB337F"/>
    <w:rsid w:val="00DB5EF6"/>
    <w:rsid w:val="00DB736B"/>
    <w:rsid w:val="00DB7573"/>
    <w:rsid w:val="00DB7D03"/>
    <w:rsid w:val="00DC309B"/>
    <w:rsid w:val="00DC4DA2"/>
    <w:rsid w:val="00DC6709"/>
    <w:rsid w:val="00DC7727"/>
    <w:rsid w:val="00DD03DF"/>
    <w:rsid w:val="00DD18AC"/>
    <w:rsid w:val="00DD27CF"/>
    <w:rsid w:val="00DD4092"/>
    <w:rsid w:val="00DD4C17"/>
    <w:rsid w:val="00DD5F1A"/>
    <w:rsid w:val="00DD60CC"/>
    <w:rsid w:val="00DD7357"/>
    <w:rsid w:val="00DE122D"/>
    <w:rsid w:val="00DE1897"/>
    <w:rsid w:val="00DE2C16"/>
    <w:rsid w:val="00DE4F22"/>
    <w:rsid w:val="00DE676A"/>
    <w:rsid w:val="00DE68A6"/>
    <w:rsid w:val="00DF1B8A"/>
    <w:rsid w:val="00DF2B1F"/>
    <w:rsid w:val="00DF35C6"/>
    <w:rsid w:val="00DF6189"/>
    <w:rsid w:val="00DF62CD"/>
    <w:rsid w:val="00DF6FC6"/>
    <w:rsid w:val="00DF7B3A"/>
    <w:rsid w:val="00E00755"/>
    <w:rsid w:val="00E01F71"/>
    <w:rsid w:val="00E02E2B"/>
    <w:rsid w:val="00E059F2"/>
    <w:rsid w:val="00E05F26"/>
    <w:rsid w:val="00E068AE"/>
    <w:rsid w:val="00E0698D"/>
    <w:rsid w:val="00E07D2B"/>
    <w:rsid w:val="00E07DAE"/>
    <w:rsid w:val="00E100E0"/>
    <w:rsid w:val="00E144A6"/>
    <w:rsid w:val="00E1558D"/>
    <w:rsid w:val="00E16486"/>
    <w:rsid w:val="00E16509"/>
    <w:rsid w:val="00E166A1"/>
    <w:rsid w:val="00E22E04"/>
    <w:rsid w:val="00E25BFC"/>
    <w:rsid w:val="00E27645"/>
    <w:rsid w:val="00E3198C"/>
    <w:rsid w:val="00E320BC"/>
    <w:rsid w:val="00E37D2C"/>
    <w:rsid w:val="00E40560"/>
    <w:rsid w:val="00E41341"/>
    <w:rsid w:val="00E44582"/>
    <w:rsid w:val="00E45DBD"/>
    <w:rsid w:val="00E45E4A"/>
    <w:rsid w:val="00E52814"/>
    <w:rsid w:val="00E62CB3"/>
    <w:rsid w:val="00E670FF"/>
    <w:rsid w:val="00E72324"/>
    <w:rsid w:val="00E723B3"/>
    <w:rsid w:val="00E72ABE"/>
    <w:rsid w:val="00E75C6A"/>
    <w:rsid w:val="00E76258"/>
    <w:rsid w:val="00E770D8"/>
    <w:rsid w:val="00E77645"/>
    <w:rsid w:val="00E84530"/>
    <w:rsid w:val="00E85080"/>
    <w:rsid w:val="00E85A25"/>
    <w:rsid w:val="00E86D37"/>
    <w:rsid w:val="00E87309"/>
    <w:rsid w:val="00E87A96"/>
    <w:rsid w:val="00E92AFB"/>
    <w:rsid w:val="00E94F11"/>
    <w:rsid w:val="00E969C8"/>
    <w:rsid w:val="00EA0D2D"/>
    <w:rsid w:val="00EA1B0F"/>
    <w:rsid w:val="00EA70EA"/>
    <w:rsid w:val="00EB22F4"/>
    <w:rsid w:val="00EB63A5"/>
    <w:rsid w:val="00EC3517"/>
    <w:rsid w:val="00EC454E"/>
    <w:rsid w:val="00EC4A25"/>
    <w:rsid w:val="00EC569E"/>
    <w:rsid w:val="00ED2E9E"/>
    <w:rsid w:val="00ED5EEF"/>
    <w:rsid w:val="00EE0D55"/>
    <w:rsid w:val="00EE2719"/>
    <w:rsid w:val="00EE3D53"/>
    <w:rsid w:val="00EE442F"/>
    <w:rsid w:val="00EE465C"/>
    <w:rsid w:val="00EE4AD0"/>
    <w:rsid w:val="00EE57BC"/>
    <w:rsid w:val="00EE5AA7"/>
    <w:rsid w:val="00EF433E"/>
    <w:rsid w:val="00EF4B21"/>
    <w:rsid w:val="00F025A2"/>
    <w:rsid w:val="00F027A2"/>
    <w:rsid w:val="00F0286F"/>
    <w:rsid w:val="00F02A25"/>
    <w:rsid w:val="00F03D8B"/>
    <w:rsid w:val="00F04712"/>
    <w:rsid w:val="00F0567B"/>
    <w:rsid w:val="00F064C8"/>
    <w:rsid w:val="00F07B00"/>
    <w:rsid w:val="00F149D5"/>
    <w:rsid w:val="00F1639A"/>
    <w:rsid w:val="00F208F0"/>
    <w:rsid w:val="00F20DA5"/>
    <w:rsid w:val="00F21311"/>
    <w:rsid w:val="00F21696"/>
    <w:rsid w:val="00F22BF5"/>
    <w:rsid w:val="00F22EC7"/>
    <w:rsid w:val="00F2340C"/>
    <w:rsid w:val="00F247FB"/>
    <w:rsid w:val="00F255E7"/>
    <w:rsid w:val="00F3025B"/>
    <w:rsid w:val="00F31878"/>
    <w:rsid w:val="00F31A38"/>
    <w:rsid w:val="00F325C8"/>
    <w:rsid w:val="00F3263B"/>
    <w:rsid w:val="00F32EE2"/>
    <w:rsid w:val="00F33616"/>
    <w:rsid w:val="00F403EE"/>
    <w:rsid w:val="00F40BE4"/>
    <w:rsid w:val="00F40C36"/>
    <w:rsid w:val="00F417A1"/>
    <w:rsid w:val="00F44578"/>
    <w:rsid w:val="00F4570E"/>
    <w:rsid w:val="00F506DC"/>
    <w:rsid w:val="00F53335"/>
    <w:rsid w:val="00F55B86"/>
    <w:rsid w:val="00F56D17"/>
    <w:rsid w:val="00F614F2"/>
    <w:rsid w:val="00F61745"/>
    <w:rsid w:val="00F61F2A"/>
    <w:rsid w:val="00F62AEB"/>
    <w:rsid w:val="00F63709"/>
    <w:rsid w:val="00F63841"/>
    <w:rsid w:val="00F64730"/>
    <w:rsid w:val="00F652BF"/>
    <w:rsid w:val="00F653B8"/>
    <w:rsid w:val="00F70647"/>
    <w:rsid w:val="00F70817"/>
    <w:rsid w:val="00F75917"/>
    <w:rsid w:val="00F83838"/>
    <w:rsid w:val="00F978F5"/>
    <w:rsid w:val="00FA1266"/>
    <w:rsid w:val="00FA2910"/>
    <w:rsid w:val="00FA47C6"/>
    <w:rsid w:val="00FA4A2A"/>
    <w:rsid w:val="00FA65D0"/>
    <w:rsid w:val="00FB0F48"/>
    <w:rsid w:val="00FB0FED"/>
    <w:rsid w:val="00FB1406"/>
    <w:rsid w:val="00FB56EC"/>
    <w:rsid w:val="00FB6938"/>
    <w:rsid w:val="00FC1192"/>
    <w:rsid w:val="00FC18AF"/>
    <w:rsid w:val="00FC41AB"/>
    <w:rsid w:val="00FC60FD"/>
    <w:rsid w:val="00FC671A"/>
    <w:rsid w:val="00FC684D"/>
    <w:rsid w:val="00FC7792"/>
    <w:rsid w:val="00FD1E6E"/>
    <w:rsid w:val="00FD2E2F"/>
    <w:rsid w:val="00FD2F5C"/>
    <w:rsid w:val="00FD2F5F"/>
    <w:rsid w:val="00FD3696"/>
    <w:rsid w:val="00FE092E"/>
    <w:rsid w:val="00FE2A7F"/>
    <w:rsid w:val="00FE59EB"/>
    <w:rsid w:val="00FF0BCA"/>
    <w:rsid w:val="00FF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E5FF7617-A5BA-F345-8B5D-2E8F3F951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4DDA"/>
    <w:rPr>
      <w:sz w:val="24"/>
      <w:szCs w:val="24"/>
      <w:lang w:val="en-US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1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HCar">
    <w:name w:val="TAH Car"/>
    <w:link w:val="TAH"/>
    <w:qFormat/>
    <w:rsid w:val="00924DA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0001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430001"/>
    <w:rPr>
      <w:rFonts w:ascii="Arial" w:hAnsi="Arial"/>
      <w:b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10D9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00BA9"/>
  </w:style>
  <w:style w:type="character" w:styleId="CommentReference">
    <w:name w:val="annotation reference"/>
    <w:basedOn w:val="DefaultParagraphFont"/>
    <w:rsid w:val="005420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0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42052"/>
    <w:rPr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5420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052"/>
    <w:rPr>
      <w:b/>
      <w:bCs/>
      <w:lang w:val="en-US" w:eastAsia="zh-CN"/>
    </w:rPr>
  </w:style>
  <w:style w:type="character" w:customStyle="1" w:styleId="B1Char1">
    <w:name w:val="B1 Char1"/>
    <w:link w:val="B1"/>
    <w:locked/>
    <w:rsid w:val="00E22E04"/>
    <w:rPr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F71F4"/>
    <w:rPr>
      <w:sz w:val="24"/>
      <w:szCs w:val="24"/>
      <w:lang w:val="en-US" w:eastAsia="zh-CN"/>
    </w:rPr>
  </w:style>
  <w:style w:type="character" w:customStyle="1" w:styleId="TANChar">
    <w:name w:val="TAN Char"/>
    <w:link w:val="TAN"/>
    <w:qFormat/>
    <w:rsid w:val="007D5172"/>
    <w:rPr>
      <w:rFonts w:ascii="Arial" w:hAnsi="Arial"/>
      <w:sz w:val="18"/>
      <w:szCs w:val="24"/>
      <w:lang w:val="en-US" w:eastAsia="zh-CN"/>
    </w:rPr>
  </w:style>
  <w:style w:type="character" w:customStyle="1" w:styleId="CRCoverPageChar">
    <w:name w:val="CR Cover Page Char"/>
    <w:link w:val="CRCoverPage"/>
    <w:locked/>
    <w:rsid w:val="003844E2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Char"/>
    <w:rsid w:val="003844E2"/>
    <w:pPr>
      <w:spacing w:after="120"/>
    </w:pPr>
    <w:rPr>
      <w:rFonts w:ascii="Arial" w:hAnsi="Arial" w:cs="Arial"/>
      <w:lang w:eastAsia="en-US"/>
    </w:rPr>
  </w:style>
  <w:style w:type="paragraph" w:styleId="Caption">
    <w:name w:val="caption"/>
    <w:basedOn w:val="Normal"/>
    <w:next w:val="Normal"/>
    <w:unhideWhenUsed/>
    <w:qFormat/>
    <w:rsid w:val="00B667D8"/>
    <w:pPr>
      <w:spacing w:after="200"/>
    </w:pPr>
    <w:rPr>
      <w:i/>
      <w:iCs/>
      <w:color w:val="44546A" w:themeColor="text2"/>
      <w:sz w:val="18"/>
      <w:szCs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B20EA"/>
    <w:rPr>
      <w:color w:val="808080"/>
    </w:rPr>
  </w:style>
  <w:style w:type="character" w:customStyle="1" w:styleId="Heading2Char">
    <w:name w:val="Heading 2 Char"/>
    <w:basedOn w:val="DefaultParagraphFont"/>
    <w:link w:val="Heading2"/>
    <w:rsid w:val="00D447EF"/>
    <w:rPr>
      <w:rFonts w:ascii="Arial" w:hAnsi="Arial"/>
      <w:sz w:val="32"/>
      <w:lang w:eastAsia="en-US"/>
    </w:rPr>
  </w:style>
  <w:style w:type="character" w:customStyle="1" w:styleId="B1Char">
    <w:name w:val="B1 Char"/>
    <w:rsid w:val="00B54A94"/>
    <w:rPr>
      <w:szCs w:val="24"/>
      <w:lang w:val="en-US" w:eastAsia="en-US"/>
    </w:rPr>
  </w:style>
  <w:style w:type="character" w:customStyle="1" w:styleId="TFChar">
    <w:name w:val="TF Char"/>
    <w:link w:val="TF"/>
    <w:qFormat/>
    <w:rsid w:val="00B54A94"/>
    <w:rPr>
      <w:rFonts w:ascii="Arial" w:hAnsi="Arial"/>
      <w:b/>
      <w:sz w:val="24"/>
      <w:szCs w:val="24"/>
      <w:lang w:val="en-US" w:eastAsia="zh-CN"/>
    </w:rPr>
  </w:style>
  <w:style w:type="character" w:customStyle="1" w:styleId="HeaderChar">
    <w:name w:val="Header Char"/>
    <w:basedOn w:val="DefaultParagraphFont"/>
    <w:link w:val="Header"/>
    <w:rsid w:val="00CE5FEE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98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4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55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30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226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8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456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118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78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709971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6821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2911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541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1864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1192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558683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1888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4474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07613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62148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0191796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49698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08536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10292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77521130">
                                                                                                              <w:blockQuote w:val="1"/>
                                                                                                              <w:marLeft w:val="720"/>
                                                                                                              <w:marRight w:val="720"/>
                                                                                                              <w:marTop w:val="100"/>
                                                                                                              <w:marBottom w:val="10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5313786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571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051812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814277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679964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202161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3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91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0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04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04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4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78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07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7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58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2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59307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40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747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87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528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9039172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746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3811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1624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0669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3180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502154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3580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5647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40205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06990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7713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11415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9330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4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0460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66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41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54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020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544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7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658768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20914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483000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4446417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09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78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115733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433916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691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941649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97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800760">
                                          <w:marLeft w:val="14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902818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656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70164881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969002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520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9985691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788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6887497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165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75154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7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68C93-B501-7247-AE9E-EAB86C4DB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654</TotalTime>
  <Pages>4</Pages>
  <Words>1507</Words>
  <Characters>8596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10083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Steven Chen</cp:lastModifiedBy>
  <cp:revision>191</cp:revision>
  <cp:lastPrinted>2019-02-25T14:05:00Z</cp:lastPrinted>
  <dcterms:created xsi:type="dcterms:W3CDTF">2022-11-04T04:59:00Z</dcterms:created>
  <dcterms:modified xsi:type="dcterms:W3CDTF">2023-05-15T21:55:00Z</dcterms:modified>
  <cp:category/>
</cp:coreProperties>
</file>